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1" w:rsidRDefault="009F1791" w:rsidP="009F1791">
      <w:pPr>
        <w:tabs>
          <w:tab w:val="left" w:pos="6660"/>
          <w:tab w:val="left" w:pos="7380"/>
          <w:tab w:val="left" w:pos="10200"/>
        </w:tabs>
        <w:ind w:right="3605"/>
        <w:jc w:val="right"/>
        <w:rPr>
          <w:rFonts w:cs="Arial"/>
        </w:rPr>
      </w:pPr>
      <w:bookmarkStart w:id="0" w:name="_GoBack"/>
      <w:bookmarkEnd w:id="0"/>
    </w:p>
    <w:p w:rsidR="009F1791" w:rsidRDefault="009F1791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9F1791" w:rsidRDefault="009F1791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C07EC4" w:rsidRDefault="00C07EC4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C07EC4" w:rsidRDefault="00C07EC4" w:rsidP="009F1791">
      <w:pPr>
        <w:tabs>
          <w:tab w:val="left" w:pos="6600"/>
          <w:tab w:val="left" w:pos="6660"/>
          <w:tab w:val="left" w:pos="7380"/>
        </w:tabs>
        <w:jc w:val="right"/>
        <w:rPr>
          <w:rFonts w:cs="Arial"/>
        </w:rPr>
      </w:pPr>
    </w:p>
    <w:p w:rsidR="009F1791" w:rsidRDefault="009F1791" w:rsidP="009F1791">
      <w:pPr>
        <w:tabs>
          <w:tab w:val="left" w:pos="6660"/>
          <w:tab w:val="left" w:pos="7380"/>
        </w:tabs>
        <w:jc w:val="right"/>
        <w:rPr>
          <w:rFonts w:cs="Arial"/>
        </w:rPr>
      </w:pPr>
    </w:p>
    <w:p w:rsidR="009F1791" w:rsidRDefault="009F1791" w:rsidP="009F1791">
      <w:pPr>
        <w:pStyle w:val="20"/>
        <w:rPr>
          <w:sz w:val="36"/>
        </w:rPr>
      </w:pPr>
    </w:p>
    <w:p w:rsidR="00124AEC" w:rsidRDefault="00124AEC" w:rsidP="009F1791">
      <w:pPr>
        <w:pStyle w:val="20"/>
        <w:rPr>
          <w:sz w:val="36"/>
        </w:rPr>
      </w:pPr>
    </w:p>
    <w:p w:rsidR="00124AEC" w:rsidRDefault="00124AEC" w:rsidP="009F1791">
      <w:pPr>
        <w:pStyle w:val="20"/>
        <w:rPr>
          <w:sz w:val="36"/>
        </w:rPr>
      </w:pPr>
    </w:p>
    <w:p w:rsidR="00124AEC" w:rsidRDefault="00124AEC" w:rsidP="009F1791">
      <w:pPr>
        <w:pStyle w:val="20"/>
        <w:rPr>
          <w:sz w:val="36"/>
        </w:rPr>
      </w:pPr>
    </w:p>
    <w:p w:rsidR="00124AEC" w:rsidRDefault="00124AEC" w:rsidP="009F1791">
      <w:pPr>
        <w:pStyle w:val="20"/>
        <w:rPr>
          <w:sz w:val="36"/>
        </w:rPr>
      </w:pPr>
    </w:p>
    <w:p w:rsidR="00124AEC" w:rsidRDefault="00124AEC" w:rsidP="009F1791">
      <w:pPr>
        <w:pStyle w:val="20"/>
        <w:rPr>
          <w:sz w:val="36"/>
        </w:rPr>
      </w:pPr>
    </w:p>
    <w:p w:rsidR="00124AEC" w:rsidRDefault="00124AEC" w:rsidP="009F1791">
      <w:pPr>
        <w:pStyle w:val="20"/>
        <w:rPr>
          <w:sz w:val="36"/>
        </w:rPr>
      </w:pPr>
    </w:p>
    <w:p w:rsidR="009F1791" w:rsidRDefault="009F1791" w:rsidP="009F1791">
      <w:pPr>
        <w:pStyle w:val="20"/>
        <w:rPr>
          <w:sz w:val="36"/>
        </w:rPr>
      </w:pPr>
      <w:r>
        <w:rPr>
          <w:sz w:val="36"/>
        </w:rPr>
        <w:t>ПОЛОЖЕНИЕ</w:t>
      </w:r>
    </w:p>
    <w:p w:rsidR="009F1791" w:rsidRDefault="009F1791" w:rsidP="009F1791">
      <w:pPr>
        <w:pStyle w:val="20"/>
      </w:pPr>
    </w:p>
    <w:p w:rsidR="009F1791" w:rsidRDefault="00DA14A6" w:rsidP="009F1791">
      <w:pPr>
        <w:pStyle w:val="20"/>
        <w:rPr>
          <w:sz w:val="32"/>
        </w:rPr>
      </w:pPr>
      <w:r>
        <w:rPr>
          <w:sz w:val="32"/>
        </w:rPr>
        <w:t>о проведении</w:t>
      </w:r>
    </w:p>
    <w:p w:rsidR="009F1791" w:rsidRDefault="00553C1F" w:rsidP="00E72762">
      <w:pPr>
        <w:pStyle w:val="20"/>
        <w:rPr>
          <w:sz w:val="32"/>
        </w:rPr>
      </w:pPr>
      <w:r w:rsidRPr="00605E03">
        <w:rPr>
          <w:sz w:val="32"/>
          <w:lang w:val="en-US"/>
        </w:rPr>
        <w:t>IV</w:t>
      </w:r>
      <w:r w:rsidRPr="00605E03">
        <w:rPr>
          <w:sz w:val="32"/>
        </w:rPr>
        <w:t>-го</w:t>
      </w:r>
      <w:r w:rsidR="00DD1451">
        <w:rPr>
          <w:sz w:val="32"/>
        </w:rPr>
        <w:t xml:space="preserve"> М</w:t>
      </w:r>
      <w:r w:rsidR="00E72762">
        <w:rPr>
          <w:sz w:val="32"/>
        </w:rPr>
        <w:t>еждународного</w:t>
      </w:r>
      <w:r w:rsidR="00ED0725">
        <w:rPr>
          <w:sz w:val="32"/>
        </w:rPr>
        <w:t xml:space="preserve"> фестиваля</w:t>
      </w:r>
    </w:p>
    <w:p w:rsidR="00DD1451" w:rsidRPr="00E72762" w:rsidRDefault="00DD1451" w:rsidP="00E72762">
      <w:pPr>
        <w:pStyle w:val="20"/>
        <w:rPr>
          <w:sz w:val="32"/>
        </w:rPr>
      </w:pPr>
    </w:p>
    <w:p w:rsidR="009F1791" w:rsidRDefault="00E72762" w:rsidP="009F1791">
      <w:pPr>
        <w:pStyle w:val="20"/>
        <w:rPr>
          <w:sz w:val="32"/>
        </w:rPr>
      </w:pPr>
      <w:r>
        <w:rPr>
          <w:sz w:val="32"/>
        </w:rPr>
        <w:t>«</w:t>
      </w:r>
      <w:r w:rsidR="00DD1451">
        <w:rPr>
          <w:sz w:val="32"/>
        </w:rPr>
        <w:t>НЕСЕБР</w:t>
      </w:r>
      <w:r>
        <w:rPr>
          <w:sz w:val="32"/>
        </w:rPr>
        <w:t xml:space="preserve"> БЕЗ ГРАНИЦ»</w:t>
      </w: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sz w:val="28"/>
        </w:rPr>
      </w:pPr>
    </w:p>
    <w:p w:rsidR="00C07EC4" w:rsidRDefault="00C07EC4" w:rsidP="009F1791">
      <w:pPr>
        <w:pStyle w:val="20"/>
        <w:rPr>
          <w:sz w:val="28"/>
        </w:rPr>
      </w:pPr>
    </w:p>
    <w:p w:rsidR="00C07EC4" w:rsidRDefault="00C07EC4" w:rsidP="009F1791">
      <w:pPr>
        <w:pStyle w:val="20"/>
        <w:rPr>
          <w:sz w:val="28"/>
        </w:rPr>
      </w:pPr>
    </w:p>
    <w:p w:rsidR="00C07EC4" w:rsidRDefault="00C07EC4" w:rsidP="009F1791">
      <w:pPr>
        <w:pStyle w:val="20"/>
        <w:rPr>
          <w:sz w:val="28"/>
        </w:rPr>
      </w:pPr>
    </w:p>
    <w:p w:rsidR="009F1791" w:rsidRDefault="009F1791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B51AE8" w:rsidRDefault="00B51AE8" w:rsidP="009F1791">
      <w:pPr>
        <w:pStyle w:val="20"/>
        <w:rPr>
          <w:b w:val="0"/>
          <w:sz w:val="28"/>
        </w:rPr>
      </w:pPr>
    </w:p>
    <w:p w:rsidR="009F1791" w:rsidRPr="0063207A" w:rsidRDefault="00871C46" w:rsidP="009F1791">
      <w:pPr>
        <w:pStyle w:val="20"/>
        <w:rPr>
          <w:sz w:val="28"/>
        </w:rPr>
      </w:pPr>
      <w:r w:rsidRPr="00605E03">
        <w:rPr>
          <w:sz w:val="28"/>
        </w:rPr>
        <w:t>НЕСЕБ</w:t>
      </w:r>
      <w:r w:rsidR="00B51AE8" w:rsidRPr="00605E03">
        <w:rPr>
          <w:sz w:val="28"/>
        </w:rPr>
        <w:t>Р</w:t>
      </w:r>
      <w:r w:rsidR="007925C5" w:rsidRPr="00605E03">
        <w:rPr>
          <w:sz w:val="28"/>
        </w:rPr>
        <w:t xml:space="preserve">, </w:t>
      </w:r>
      <w:r w:rsidR="0063207A" w:rsidRPr="00605E03">
        <w:rPr>
          <w:sz w:val="28"/>
        </w:rPr>
        <w:t>2018</w:t>
      </w:r>
      <w:r w:rsidR="009F1791" w:rsidRPr="00605E03">
        <w:rPr>
          <w:sz w:val="28"/>
        </w:rPr>
        <w:t xml:space="preserve"> г.</w:t>
      </w:r>
    </w:p>
    <w:p w:rsidR="001B467B" w:rsidRDefault="001B467B" w:rsidP="006D71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color w:val="000000"/>
        </w:rPr>
      </w:pPr>
    </w:p>
    <w:p w:rsidR="00AA2978" w:rsidRDefault="00AA2978" w:rsidP="006D71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CE0DB6" w:rsidRPr="00B0496D" w:rsidRDefault="006960E8" w:rsidP="006960E8">
      <w:pPr>
        <w:shd w:val="clear" w:color="auto" w:fill="FFFFFF"/>
        <w:tabs>
          <w:tab w:val="left" w:pos="-12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F12BB1" w:rsidRPr="00B0496D">
        <w:rPr>
          <w:b/>
          <w:bCs/>
          <w:color w:val="000000"/>
        </w:rPr>
        <w:t>О</w:t>
      </w:r>
      <w:r w:rsidR="00CE0DB6" w:rsidRPr="00B0496D">
        <w:rPr>
          <w:b/>
          <w:bCs/>
          <w:color w:val="000000"/>
        </w:rPr>
        <w:t>рганизаторы</w:t>
      </w:r>
      <w:r w:rsidR="00A23AA1" w:rsidRPr="00B0496D">
        <w:rPr>
          <w:b/>
          <w:bCs/>
          <w:color w:val="000000"/>
        </w:rPr>
        <w:t xml:space="preserve"> </w:t>
      </w:r>
      <w:r w:rsidR="00CE0DB6" w:rsidRPr="00B0496D">
        <w:rPr>
          <w:b/>
          <w:bCs/>
          <w:color w:val="000000"/>
        </w:rPr>
        <w:t>фестиваля</w:t>
      </w:r>
    </w:p>
    <w:p w:rsidR="00341E77" w:rsidRPr="00B0496D" w:rsidRDefault="00341E77" w:rsidP="006960E8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</w:p>
    <w:p w:rsidR="00CE361D" w:rsidRPr="00B0496D" w:rsidRDefault="00B22AE1" w:rsidP="006960E8">
      <w:p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B0496D">
        <w:t xml:space="preserve">1.1. </w:t>
      </w:r>
      <w:r w:rsidR="00F12BB1" w:rsidRPr="00B0496D">
        <w:t>Организаторами</w:t>
      </w:r>
      <w:r w:rsidR="00A23AA1" w:rsidRPr="00B0496D">
        <w:t xml:space="preserve"> </w:t>
      </w:r>
      <w:r w:rsidR="00460086" w:rsidRPr="00B0496D">
        <w:t>международного фестиваля</w:t>
      </w:r>
      <w:r w:rsidR="00A23AA1" w:rsidRPr="00B0496D">
        <w:t xml:space="preserve"> «НЕСЕБР</w:t>
      </w:r>
      <w:r w:rsidR="00460086" w:rsidRPr="00B0496D">
        <w:t xml:space="preserve"> БЕЗ ГРАНИЦ» </w:t>
      </w:r>
      <w:r w:rsidRPr="00B0496D">
        <w:t>(далее - фестиваль)</w:t>
      </w:r>
      <w:r w:rsidR="00F12BB1" w:rsidRPr="00B0496D">
        <w:t xml:space="preserve"> являются</w:t>
      </w:r>
      <w:r w:rsidR="00A23AA1" w:rsidRPr="00B0496D">
        <w:t xml:space="preserve"> Община </w:t>
      </w:r>
      <w:proofErr w:type="spellStart"/>
      <w:r w:rsidR="00A23AA1" w:rsidRPr="00B0496D">
        <w:t>Несеб</w:t>
      </w:r>
      <w:r w:rsidR="00460086" w:rsidRPr="00B0496D">
        <w:t>р</w:t>
      </w:r>
      <w:proofErr w:type="spellEnd"/>
      <w:r w:rsidR="00A23AA1" w:rsidRPr="00B0496D">
        <w:t xml:space="preserve"> (</w:t>
      </w:r>
      <w:proofErr w:type="spellStart"/>
      <w:r w:rsidR="00A23AA1" w:rsidRPr="00B0496D">
        <w:t>г</w:t>
      </w:r>
      <w:proofErr w:type="gramStart"/>
      <w:r w:rsidR="00A23AA1" w:rsidRPr="00B0496D">
        <w:t>.Н</w:t>
      </w:r>
      <w:proofErr w:type="gramEnd"/>
      <w:r w:rsidR="00A23AA1" w:rsidRPr="00B0496D">
        <w:t>есебр</w:t>
      </w:r>
      <w:proofErr w:type="spellEnd"/>
      <w:r w:rsidR="00A23AA1" w:rsidRPr="00B0496D">
        <w:rPr>
          <w:color w:val="000000"/>
        </w:rPr>
        <w:t>, Республика Болгария), Болгаро-Казахстанская Ассоциация по поддержке и интеграции инвалидов (</w:t>
      </w:r>
      <w:proofErr w:type="spellStart"/>
      <w:r w:rsidR="00A23AA1" w:rsidRPr="00B0496D">
        <w:rPr>
          <w:color w:val="000000"/>
        </w:rPr>
        <w:t>г.Несебр</w:t>
      </w:r>
      <w:proofErr w:type="spellEnd"/>
      <w:r w:rsidR="00A23AA1" w:rsidRPr="00B0496D">
        <w:rPr>
          <w:color w:val="000000"/>
        </w:rPr>
        <w:t>, Республика Болгария) и</w:t>
      </w:r>
      <w:r w:rsidR="00320E88" w:rsidRPr="00B0496D">
        <w:rPr>
          <w:color w:val="000000"/>
        </w:rPr>
        <w:t xml:space="preserve"> Общественное  объединение Центр реабилитации инвалидов «</w:t>
      </w:r>
      <w:proofErr w:type="spellStart"/>
      <w:r w:rsidR="00320E88" w:rsidRPr="00B0496D">
        <w:rPr>
          <w:color w:val="000000"/>
        </w:rPr>
        <w:t>Лайы</w:t>
      </w:r>
      <w:proofErr w:type="spellEnd"/>
      <w:r w:rsidR="00320E88" w:rsidRPr="00B0496D">
        <w:rPr>
          <w:color w:val="000000"/>
          <w:lang w:val="kk-KZ"/>
        </w:rPr>
        <w:t>қ</w:t>
      </w:r>
      <w:r w:rsidR="00320E88" w:rsidRPr="00B0496D">
        <w:rPr>
          <w:color w:val="000000"/>
        </w:rPr>
        <w:t>ты</w:t>
      </w:r>
      <w:r w:rsidR="00320E88" w:rsidRPr="00B0496D">
        <w:rPr>
          <w:color w:val="000000"/>
          <w:lang w:val="kk-KZ"/>
        </w:rPr>
        <w:t xml:space="preserve"> ө</w:t>
      </w:r>
      <w:r w:rsidR="00320E88" w:rsidRPr="00B0496D">
        <w:rPr>
          <w:color w:val="000000"/>
        </w:rPr>
        <w:t>м</w:t>
      </w:r>
      <w:r w:rsidR="00320E88" w:rsidRPr="00B0496D">
        <w:rPr>
          <w:color w:val="000000"/>
          <w:lang w:val="kk-KZ"/>
        </w:rPr>
        <w:t>і</w:t>
      </w:r>
      <w:r w:rsidR="00320E88" w:rsidRPr="00B0496D">
        <w:rPr>
          <w:color w:val="000000"/>
        </w:rPr>
        <w:t>р» (</w:t>
      </w:r>
      <w:proofErr w:type="spellStart"/>
      <w:r w:rsidR="00320E88" w:rsidRPr="00B0496D">
        <w:rPr>
          <w:color w:val="000000"/>
        </w:rPr>
        <w:t>г.Караганда</w:t>
      </w:r>
      <w:proofErr w:type="spellEnd"/>
      <w:r w:rsidR="00320E88" w:rsidRPr="00B0496D">
        <w:rPr>
          <w:color w:val="000000"/>
        </w:rPr>
        <w:t xml:space="preserve">, </w:t>
      </w:r>
      <w:r w:rsidR="00320E88" w:rsidRPr="00B0496D">
        <w:rPr>
          <w:color w:val="000000"/>
          <w:lang w:val="kk-KZ"/>
        </w:rPr>
        <w:t xml:space="preserve"> Республика Казахстан)</w:t>
      </w:r>
      <w:r w:rsidR="00460086" w:rsidRPr="00B0496D">
        <w:rPr>
          <w:color w:val="000000"/>
        </w:rPr>
        <w:t>.</w:t>
      </w:r>
    </w:p>
    <w:p w:rsidR="00B22AE1" w:rsidRPr="00B0496D" w:rsidRDefault="00B22AE1" w:rsidP="006960E8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B0496D">
        <w:t>1.</w:t>
      </w:r>
      <w:r w:rsidR="00F424E2" w:rsidRPr="00B0496D">
        <w:t>2. Руководство</w:t>
      </w:r>
      <w:r w:rsidR="00E00D2F" w:rsidRPr="00B0496D">
        <w:t xml:space="preserve"> </w:t>
      </w:r>
      <w:r w:rsidR="00066445" w:rsidRPr="00B0496D">
        <w:t>фестиваля осуществляет О</w:t>
      </w:r>
      <w:r w:rsidRPr="00B0496D">
        <w:t>рг</w:t>
      </w:r>
      <w:r w:rsidR="00E00D2F" w:rsidRPr="00B0496D">
        <w:t xml:space="preserve">анизационный </w:t>
      </w:r>
      <w:r w:rsidRPr="00B0496D">
        <w:t>комитет</w:t>
      </w:r>
      <w:r w:rsidR="00320E88" w:rsidRPr="00B0496D">
        <w:t xml:space="preserve"> фестиваля</w:t>
      </w:r>
      <w:r w:rsidRPr="00B0496D">
        <w:t>.</w:t>
      </w:r>
    </w:p>
    <w:p w:rsidR="00341E77" w:rsidRPr="00B0496D" w:rsidRDefault="00341E77" w:rsidP="006960E8">
      <w:pPr>
        <w:shd w:val="clear" w:color="auto" w:fill="FFFFFF"/>
        <w:autoSpaceDE w:val="0"/>
        <w:autoSpaceDN w:val="0"/>
        <w:adjustRightInd w:val="0"/>
        <w:ind w:firstLine="600"/>
        <w:rPr>
          <w:b/>
          <w:bCs/>
          <w:color w:val="000000"/>
        </w:rPr>
      </w:pPr>
    </w:p>
    <w:p w:rsidR="00F12BB1" w:rsidRPr="00B0496D" w:rsidRDefault="00F12BB1" w:rsidP="006960E8">
      <w:pPr>
        <w:rPr>
          <w:b/>
        </w:rPr>
      </w:pPr>
      <w:r w:rsidRPr="00B0496D">
        <w:rPr>
          <w:b/>
        </w:rPr>
        <w:t>2. Цели и задачи фестиваля</w:t>
      </w:r>
    </w:p>
    <w:p w:rsidR="00341E77" w:rsidRPr="00B0496D" w:rsidRDefault="00341E77" w:rsidP="006960E8">
      <w:pPr>
        <w:shd w:val="clear" w:color="auto" w:fill="FFFFFF"/>
        <w:autoSpaceDE w:val="0"/>
        <w:autoSpaceDN w:val="0"/>
        <w:adjustRightInd w:val="0"/>
        <w:ind w:firstLine="567"/>
      </w:pPr>
    </w:p>
    <w:p w:rsidR="00CE0DB6" w:rsidRPr="00B0496D" w:rsidRDefault="00F12BB1" w:rsidP="006960E8">
      <w:pPr>
        <w:shd w:val="clear" w:color="auto" w:fill="FFFFFF"/>
        <w:autoSpaceDE w:val="0"/>
        <w:autoSpaceDN w:val="0"/>
        <w:adjustRightInd w:val="0"/>
      </w:pPr>
      <w:r w:rsidRPr="00B0496D">
        <w:rPr>
          <w:color w:val="000000"/>
        </w:rPr>
        <w:t>2.1</w:t>
      </w:r>
      <w:r w:rsidR="00370E7B" w:rsidRPr="00B0496D">
        <w:rPr>
          <w:color w:val="000000"/>
        </w:rPr>
        <w:t>.</w:t>
      </w:r>
      <w:r w:rsidRPr="00B0496D">
        <w:rPr>
          <w:color w:val="000000"/>
        </w:rPr>
        <w:t xml:space="preserve"> Соде</w:t>
      </w:r>
      <w:r w:rsidR="00F6534A" w:rsidRPr="00B0496D">
        <w:rPr>
          <w:color w:val="000000"/>
        </w:rPr>
        <w:t xml:space="preserve">йствие </w:t>
      </w:r>
      <w:r w:rsidR="00AA2978" w:rsidRPr="00B0496D">
        <w:rPr>
          <w:color w:val="000000"/>
        </w:rPr>
        <w:t>процессу соц</w:t>
      </w:r>
      <w:r w:rsidR="00DD6B10" w:rsidRPr="00B0496D">
        <w:rPr>
          <w:color w:val="000000"/>
        </w:rPr>
        <w:t>и</w:t>
      </w:r>
      <w:r w:rsidR="00DD482C" w:rsidRPr="00B0496D">
        <w:rPr>
          <w:color w:val="000000"/>
        </w:rPr>
        <w:t>альной адаптации и интеграции инвалидов в общество средствами культуры и искусства.</w:t>
      </w:r>
    </w:p>
    <w:p w:rsidR="00341E77" w:rsidRPr="00B0496D" w:rsidRDefault="007C70C5" w:rsidP="006960E8">
      <w:pPr>
        <w:shd w:val="clear" w:color="auto" w:fill="FFFFFF"/>
        <w:tabs>
          <w:tab w:val="left" w:pos="600"/>
        </w:tabs>
        <w:autoSpaceDE w:val="0"/>
        <w:autoSpaceDN w:val="0"/>
        <w:adjustRightInd w:val="0"/>
      </w:pPr>
      <w:r w:rsidRPr="00B0496D">
        <w:rPr>
          <w:color w:val="000000"/>
        </w:rPr>
        <w:t>2.2. В</w:t>
      </w:r>
      <w:r w:rsidR="00CE0DB6" w:rsidRPr="00B0496D">
        <w:rPr>
          <w:color w:val="000000"/>
        </w:rPr>
        <w:t>ыявление</w:t>
      </w:r>
      <w:r w:rsidR="00DD482C" w:rsidRPr="00B0496D">
        <w:rPr>
          <w:color w:val="000000"/>
        </w:rPr>
        <w:t xml:space="preserve"> талантливых инвалидов</w:t>
      </w:r>
      <w:r w:rsidR="00B46BF3" w:rsidRPr="00B0496D">
        <w:rPr>
          <w:color w:val="000000"/>
        </w:rPr>
        <w:t xml:space="preserve"> и содействие развитию их</w:t>
      </w:r>
      <w:r w:rsidRPr="00B0496D">
        <w:rPr>
          <w:color w:val="000000"/>
        </w:rPr>
        <w:t xml:space="preserve"> творческого потенциала.</w:t>
      </w:r>
    </w:p>
    <w:p w:rsidR="00341E77" w:rsidRPr="00B0496D" w:rsidRDefault="00370E7B" w:rsidP="006960E8">
      <w:pPr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color w:val="000000"/>
        </w:rPr>
      </w:pPr>
      <w:r w:rsidRPr="00B0496D">
        <w:rPr>
          <w:color w:val="000000"/>
        </w:rPr>
        <w:t>2.3.</w:t>
      </w:r>
      <w:r w:rsidR="00AA2978" w:rsidRPr="00B0496D">
        <w:rPr>
          <w:color w:val="000000"/>
        </w:rPr>
        <w:t>Взаимодействие государственных и  общественных  учреждений и организаций по социально-культурной реабилит</w:t>
      </w:r>
      <w:r w:rsidR="00DD482C" w:rsidRPr="00B0496D">
        <w:rPr>
          <w:color w:val="000000"/>
        </w:rPr>
        <w:t>ации инвалидов</w:t>
      </w:r>
      <w:r w:rsidR="00AA2978" w:rsidRPr="00B0496D">
        <w:rPr>
          <w:color w:val="000000"/>
        </w:rPr>
        <w:t>.</w:t>
      </w:r>
    </w:p>
    <w:p w:rsidR="00460086" w:rsidRPr="00B0496D" w:rsidRDefault="00460086" w:rsidP="006960E8">
      <w:pPr>
        <w:shd w:val="clear" w:color="auto" w:fill="FFFFFF"/>
        <w:tabs>
          <w:tab w:val="left" w:pos="600"/>
        </w:tabs>
        <w:autoSpaceDE w:val="0"/>
        <w:autoSpaceDN w:val="0"/>
        <w:adjustRightInd w:val="0"/>
      </w:pPr>
      <w:r w:rsidRPr="00B0496D">
        <w:rPr>
          <w:color w:val="000000"/>
        </w:rPr>
        <w:t>2.4. Укрепление международного сотрудничества в области инвалидного движения</w:t>
      </w:r>
      <w:r w:rsidR="00320E88" w:rsidRPr="00B0496D">
        <w:rPr>
          <w:color w:val="000000"/>
        </w:rPr>
        <w:t>.</w:t>
      </w:r>
    </w:p>
    <w:p w:rsidR="00341E77" w:rsidRPr="00B0496D" w:rsidRDefault="00341E77" w:rsidP="006960E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2BB1" w:rsidRPr="00B0496D" w:rsidRDefault="00F12BB1" w:rsidP="006960E8">
      <w:pPr>
        <w:tabs>
          <w:tab w:val="left" w:pos="580"/>
          <w:tab w:val="center" w:pos="5400"/>
        </w:tabs>
        <w:rPr>
          <w:b/>
        </w:rPr>
      </w:pPr>
      <w:r w:rsidRPr="00B0496D">
        <w:rPr>
          <w:b/>
        </w:rPr>
        <w:t>3. Порядок проведения фестиваля</w:t>
      </w:r>
    </w:p>
    <w:p w:rsidR="00F12BB1" w:rsidRPr="00B0496D" w:rsidRDefault="00F12BB1" w:rsidP="006960E8">
      <w:pPr>
        <w:rPr>
          <w:b/>
        </w:rPr>
      </w:pPr>
    </w:p>
    <w:p w:rsidR="00975811" w:rsidRPr="00605E03" w:rsidRDefault="00DD5FA6" w:rsidP="006960E8">
      <w:pPr>
        <w:tabs>
          <w:tab w:val="left" w:pos="600"/>
        </w:tabs>
      </w:pPr>
      <w:r w:rsidRPr="00B0496D">
        <w:t>3.1.</w:t>
      </w:r>
      <w:r w:rsidR="00F424E2" w:rsidRPr="00B0496D">
        <w:t>Ф</w:t>
      </w:r>
      <w:r w:rsidR="00972F72" w:rsidRPr="00B0496D">
        <w:t>естивал</w:t>
      </w:r>
      <w:r w:rsidR="00DA14A6" w:rsidRPr="00B0496D">
        <w:t>ь</w:t>
      </w:r>
      <w:r w:rsidR="00972F72" w:rsidRPr="00B0496D">
        <w:t xml:space="preserve"> проводится </w:t>
      </w:r>
      <w:r w:rsidR="00972F72" w:rsidRPr="00605E03">
        <w:t>с</w:t>
      </w:r>
      <w:r w:rsidR="00F70E5E" w:rsidRPr="00605E03">
        <w:t xml:space="preserve"> 20 июля 2018</w:t>
      </w:r>
      <w:r w:rsidR="00BF5E37" w:rsidRPr="00605E03">
        <w:t xml:space="preserve"> года </w:t>
      </w:r>
      <w:r w:rsidR="00972F72" w:rsidRPr="00605E03">
        <w:t xml:space="preserve">по </w:t>
      </w:r>
      <w:r w:rsidR="00F70E5E" w:rsidRPr="00605E03">
        <w:t>22 июл</w:t>
      </w:r>
      <w:r w:rsidR="00A87AC0" w:rsidRPr="00605E03">
        <w:t>я</w:t>
      </w:r>
      <w:r w:rsidR="00DB6770" w:rsidRPr="00605E03">
        <w:t xml:space="preserve"> 201</w:t>
      </w:r>
      <w:r w:rsidR="00F70E5E" w:rsidRPr="00605E03">
        <w:t>8</w:t>
      </w:r>
      <w:r w:rsidR="004E3CF1" w:rsidRPr="00605E03">
        <w:t xml:space="preserve"> </w:t>
      </w:r>
      <w:r w:rsidR="00972F72" w:rsidRPr="00605E03">
        <w:t>года</w:t>
      </w:r>
      <w:r w:rsidR="00975811" w:rsidRPr="00605E03">
        <w:t>:</w:t>
      </w:r>
    </w:p>
    <w:p w:rsidR="00BA3E01" w:rsidRPr="00605E03" w:rsidRDefault="00DB6770" w:rsidP="006960E8">
      <w:pPr>
        <w:pStyle w:val="a9"/>
        <w:numPr>
          <w:ilvl w:val="0"/>
          <w:numId w:val="43"/>
        </w:numPr>
      </w:pPr>
      <w:r w:rsidRPr="00605E03">
        <w:t xml:space="preserve">с </w:t>
      </w:r>
      <w:r w:rsidR="00F93208" w:rsidRPr="00605E03">
        <w:t>15.01.2018г.</w:t>
      </w:r>
      <w:r w:rsidR="00B2112C" w:rsidRPr="00605E03">
        <w:t xml:space="preserve"> по 15.05</w:t>
      </w:r>
      <w:r w:rsidRPr="00605E03">
        <w:t>.201</w:t>
      </w:r>
      <w:r w:rsidR="00F93208" w:rsidRPr="00605E03">
        <w:t xml:space="preserve">8 </w:t>
      </w:r>
      <w:r w:rsidR="00975811" w:rsidRPr="00605E03">
        <w:t>г</w:t>
      </w:r>
      <w:r w:rsidR="00BA3E01" w:rsidRPr="00605E03">
        <w:t>.</w:t>
      </w:r>
      <w:r w:rsidR="00975811" w:rsidRPr="00605E03">
        <w:t xml:space="preserve"> – прием заявок на участие</w:t>
      </w:r>
      <w:r w:rsidR="00D95DDB" w:rsidRPr="00605E03">
        <w:t xml:space="preserve"> в фестивале</w:t>
      </w:r>
      <w:r w:rsidR="00CB402D" w:rsidRPr="00605E03">
        <w:t>;</w:t>
      </w:r>
    </w:p>
    <w:p w:rsidR="00831D95" w:rsidRPr="00605E03" w:rsidRDefault="006960E8" w:rsidP="006960E8">
      <w:pPr>
        <w:pStyle w:val="a9"/>
        <w:numPr>
          <w:ilvl w:val="0"/>
          <w:numId w:val="43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605E03">
        <w:t xml:space="preserve">с </w:t>
      </w:r>
      <w:r w:rsidR="00F93208" w:rsidRPr="00605E03">
        <w:t>20.07.2018</w:t>
      </w:r>
      <w:r w:rsidR="00173ECD" w:rsidRPr="00605E03">
        <w:t>г. по</w:t>
      </w:r>
      <w:r w:rsidR="00F93208" w:rsidRPr="00605E03">
        <w:t xml:space="preserve"> 21.07.2018</w:t>
      </w:r>
      <w:r w:rsidR="000C188A" w:rsidRPr="00605E03">
        <w:t xml:space="preserve">г. – </w:t>
      </w:r>
      <w:r w:rsidR="00831D95" w:rsidRPr="00605E03">
        <w:t xml:space="preserve">проведение </w:t>
      </w:r>
      <w:r w:rsidR="00D95DDB" w:rsidRPr="00605E03">
        <w:t>фестиваля</w:t>
      </w:r>
      <w:r w:rsidR="004E3CF1" w:rsidRPr="00605E03">
        <w:t xml:space="preserve"> </w:t>
      </w:r>
      <w:r w:rsidR="00D52D1E" w:rsidRPr="00605E03">
        <w:t xml:space="preserve">по </w:t>
      </w:r>
      <w:r w:rsidR="003C6AAD" w:rsidRPr="00605E03">
        <w:t>исполнительск</w:t>
      </w:r>
      <w:r w:rsidR="00B509C7" w:rsidRPr="00605E03">
        <w:t>им</w:t>
      </w:r>
      <w:r w:rsidR="004E3CF1" w:rsidRPr="00605E03">
        <w:t xml:space="preserve"> </w:t>
      </w:r>
      <w:r w:rsidR="00B509C7" w:rsidRPr="00605E03">
        <w:t>видам искусства</w:t>
      </w:r>
      <w:r w:rsidR="00320E88" w:rsidRPr="00605E03">
        <w:t>, согласно номинациям.</w:t>
      </w:r>
    </w:p>
    <w:p w:rsidR="00E00D2F" w:rsidRPr="00605E03" w:rsidRDefault="00970267" w:rsidP="00872E42">
      <w:pPr>
        <w:pStyle w:val="a9"/>
        <w:numPr>
          <w:ilvl w:val="0"/>
          <w:numId w:val="43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605E03">
        <w:t>22.07.2018</w:t>
      </w:r>
      <w:r w:rsidR="004E3CF1" w:rsidRPr="00605E03">
        <w:t xml:space="preserve">г. </w:t>
      </w:r>
      <w:r w:rsidR="00BF5E37" w:rsidRPr="00605E03">
        <w:t xml:space="preserve">- </w:t>
      </w:r>
      <w:r w:rsidR="004E3CF1" w:rsidRPr="00605E03">
        <w:t>Г</w:t>
      </w:r>
      <w:r w:rsidR="00831D95" w:rsidRPr="00605E03">
        <w:t xml:space="preserve">ала-концерт фестиваля и </w:t>
      </w:r>
      <w:r w:rsidR="00F12BB1" w:rsidRPr="00605E03">
        <w:t>церемония награждения</w:t>
      </w:r>
      <w:r w:rsidR="00320E88" w:rsidRPr="00605E03">
        <w:t>.</w:t>
      </w:r>
    </w:p>
    <w:p w:rsidR="00DD5FA6" w:rsidRPr="00B0496D" w:rsidRDefault="00DD5FA6" w:rsidP="006960E8">
      <w:pPr>
        <w:pStyle w:val="a9"/>
        <w:numPr>
          <w:ilvl w:val="1"/>
          <w:numId w:val="42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605E03">
        <w:t>Организаторами фестиваля утверждается</w:t>
      </w:r>
      <w:r w:rsidRPr="00B0496D">
        <w:t xml:space="preserve"> план совместных мероприятий по проведению фестиваля.</w:t>
      </w:r>
    </w:p>
    <w:p w:rsidR="00F12BB1" w:rsidRPr="00B0496D" w:rsidRDefault="00F12BB1" w:rsidP="006960E8"/>
    <w:p w:rsidR="00094CE6" w:rsidRPr="00B0496D" w:rsidRDefault="00094CE6" w:rsidP="006960E8">
      <w:pPr>
        <w:rPr>
          <w:b/>
        </w:rPr>
      </w:pPr>
      <w:r w:rsidRPr="00B0496D">
        <w:rPr>
          <w:b/>
        </w:rPr>
        <w:t>4. Условия проведения фестиваля</w:t>
      </w:r>
    </w:p>
    <w:p w:rsidR="00BA3E01" w:rsidRPr="00B0496D" w:rsidRDefault="00BA3E01" w:rsidP="006960E8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67"/>
        <w:rPr>
          <w:b/>
        </w:rPr>
      </w:pPr>
    </w:p>
    <w:p w:rsidR="007F1CBE" w:rsidRPr="00605E03" w:rsidRDefault="007F1CBE" w:rsidP="006960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496D">
        <w:t xml:space="preserve">4.1. Для участия в фестивале приглашаются </w:t>
      </w:r>
      <w:r w:rsidR="001B04D2" w:rsidRPr="00B0496D">
        <w:rPr>
          <w:color w:val="000000"/>
        </w:rPr>
        <w:t>люди</w:t>
      </w:r>
      <w:r w:rsidR="002A30D8" w:rsidRPr="00B0496D">
        <w:rPr>
          <w:color w:val="000000"/>
        </w:rPr>
        <w:t xml:space="preserve"> с ограниченными физическими возможностями</w:t>
      </w:r>
      <w:r w:rsidRPr="00B0496D">
        <w:rPr>
          <w:color w:val="000000"/>
        </w:rPr>
        <w:t>,</w:t>
      </w:r>
      <w:r w:rsidR="00D42EFA">
        <w:rPr>
          <w:color w:val="000000"/>
        </w:rPr>
        <w:t xml:space="preserve"> достигшие </w:t>
      </w:r>
      <w:r w:rsidR="00D42EFA" w:rsidRPr="00605E03">
        <w:rPr>
          <w:color w:val="000000"/>
        </w:rPr>
        <w:t>16</w:t>
      </w:r>
      <w:r w:rsidR="00BB789A" w:rsidRPr="00605E03">
        <w:rPr>
          <w:color w:val="000000"/>
        </w:rPr>
        <w:t>-ти лет и старше,</w:t>
      </w:r>
      <w:r w:rsidRPr="00605E03">
        <w:rPr>
          <w:color w:val="000000"/>
        </w:rPr>
        <w:t xml:space="preserve"> занимающиеся</w:t>
      </w:r>
      <w:r w:rsidR="00792E7D" w:rsidRPr="00605E03">
        <w:rPr>
          <w:color w:val="000000"/>
        </w:rPr>
        <w:t xml:space="preserve"> </w:t>
      </w:r>
      <w:r w:rsidRPr="00605E03">
        <w:rPr>
          <w:color w:val="000000"/>
        </w:rPr>
        <w:t>художественным</w:t>
      </w:r>
      <w:r w:rsidR="00792E7D" w:rsidRPr="00605E03">
        <w:rPr>
          <w:color w:val="000000"/>
        </w:rPr>
        <w:t xml:space="preserve"> </w:t>
      </w:r>
      <w:r w:rsidRPr="00605E03">
        <w:rPr>
          <w:color w:val="000000"/>
        </w:rPr>
        <w:t>творчеством</w:t>
      </w:r>
      <w:r w:rsidR="00792E7D" w:rsidRPr="00605E03">
        <w:rPr>
          <w:color w:val="000000"/>
        </w:rPr>
        <w:t xml:space="preserve"> </w:t>
      </w:r>
      <w:r w:rsidRPr="00605E03">
        <w:rPr>
          <w:color w:val="000000"/>
        </w:rPr>
        <w:t>в</w:t>
      </w:r>
      <w:r w:rsidR="00792E7D" w:rsidRPr="00605E03">
        <w:rPr>
          <w:color w:val="000000"/>
        </w:rPr>
        <w:t xml:space="preserve"> </w:t>
      </w:r>
      <w:r w:rsidRPr="00605E03">
        <w:rPr>
          <w:color w:val="000000"/>
        </w:rPr>
        <w:t>различных</w:t>
      </w:r>
      <w:r w:rsidR="00792E7D" w:rsidRPr="00605E03">
        <w:rPr>
          <w:color w:val="000000"/>
        </w:rPr>
        <w:t xml:space="preserve"> </w:t>
      </w:r>
      <w:r w:rsidRPr="00605E03">
        <w:rPr>
          <w:color w:val="000000"/>
        </w:rPr>
        <w:t>жанрах, а</w:t>
      </w:r>
      <w:r w:rsidR="00792E7D" w:rsidRPr="00605E03">
        <w:rPr>
          <w:color w:val="000000"/>
        </w:rPr>
        <w:t xml:space="preserve"> </w:t>
      </w:r>
      <w:r w:rsidRPr="00605E03">
        <w:rPr>
          <w:color w:val="000000"/>
        </w:rPr>
        <w:t>также</w:t>
      </w:r>
      <w:r w:rsidR="00792E7D" w:rsidRPr="00605E03">
        <w:rPr>
          <w:color w:val="000000"/>
        </w:rPr>
        <w:t xml:space="preserve"> </w:t>
      </w:r>
      <w:r w:rsidRPr="00605E03">
        <w:rPr>
          <w:color w:val="000000"/>
        </w:rPr>
        <w:t>творческие коллективы.</w:t>
      </w:r>
    </w:p>
    <w:p w:rsidR="007F1CBE" w:rsidRPr="00605E03" w:rsidRDefault="00DD5FA6" w:rsidP="006960E8">
      <w:pPr>
        <w:shd w:val="clear" w:color="auto" w:fill="FFFFFF"/>
        <w:autoSpaceDE w:val="0"/>
        <w:autoSpaceDN w:val="0"/>
        <w:adjustRightInd w:val="0"/>
      </w:pPr>
      <w:r w:rsidRPr="00605E03">
        <w:rPr>
          <w:color w:val="000000"/>
        </w:rPr>
        <w:t xml:space="preserve">4.2. </w:t>
      </w:r>
      <w:r w:rsidR="007F1CBE" w:rsidRPr="00605E03">
        <w:rPr>
          <w:color w:val="000000"/>
        </w:rPr>
        <w:t>Фестиваль</w:t>
      </w:r>
      <w:r w:rsidR="00792E7D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предполагает</w:t>
      </w:r>
      <w:r w:rsidR="00792E7D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конкурсную</w:t>
      </w:r>
      <w:r w:rsidR="00792E7D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программу, включающую</w:t>
      </w:r>
      <w:r w:rsidR="00792E7D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в</w:t>
      </w:r>
      <w:r w:rsidR="00792E7D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себя следующие</w:t>
      </w:r>
      <w:r w:rsidR="00792E7D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номинации:</w:t>
      </w:r>
    </w:p>
    <w:p w:rsidR="00B14411" w:rsidRPr="00605E03" w:rsidRDefault="00B14411" w:rsidP="006960E8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</w:p>
    <w:p w:rsidR="00B14411" w:rsidRPr="00605E03" w:rsidRDefault="00B14411" w:rsidP="006960E8">
      <w:pPr>
        <w:pStyle w:val="a9"/>
        <w:numPr>
          <w:ilvl w:val="0"/>
          <w:numId w:val="44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 w:rsidRPr="00605E03">
        <w:rPr>
          <w:b/>
          <w:i/>
          <w:iCs/>
          <w:color w:val="000000"/>
          <w:u w:val="single"/>
        </w:rPr>
        <w:t>Вокал</w:t>
      </w:r>
      <w:r w:rsidR="001B04D2" w:rsidRPr="00605E03">
        <w:rPr>
          <w:b/>
          <w:i/>
          <w:iCs/>
          <w:color w:val="000000"/>
          <w:u w:val="single"/>
        </w:rPr>
        <w:t xml:space="preserve"> </w:t>
      </w:r>
      <w:r w:rsidRPr="00605E03">
        <w:rPr>
          <w:i/>
          <w:iCs/>
          <w:color w:val="000000"/>
        </w:rPr>
        <w:t>(</w:t>
      </w:r>
      <w:r w:rsidR="002A30D8" w:rsidRPr="00605E03">
        <w:rPr>
          <w:i/>
          <w:iCs/>
          <w:color w:val="000000"/>
        </w:rPr>
        <w:t xml:space="preserve">соло, дуэт, </w:t>
      </w:r>
      <w:r w:rsidR="00D42EFA" w:rsidRPr="00605E03">
        <w:rPr>
          <w:i/>
          <w:iCs/>
          <w:color w:val="000000"/>
        </w:rPr>
        <w:t>ансамбль</w:t>
      </w:r>
      <w:r w:rsidRPr="00605E03">
        <w:rPr>
          <w:i/>
          <w:color w:val="000000"/>
        </w:rPr>
        <w:t>);</w:t>
      </w:r>
      <w:r w:rsidRPr="00605E03">
        <w:rPr>
          <w:color w:val="000000"/>
        </w:rPr>
        <w:t xml:space="preserve"> </w:t>
      </w:r>
    </w:p>
    <w:p w:rsidR="002A30D8" w:rsidRPr="00605E03" w:rsidRDefault="00B14411" w:rsidP="006960E8">
      <w:pPr>
        <w:pStyle w:val="a9"/>
        <w:numPr>
          <w:ilvl w:val="0"/>
          <w:numId w:val="44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 w:rsidRPr="00605E03">
        <w:rPr>
          <w:b/>
          <w:i/>
          <w:iCs/>
          <w:color w:val="000000"/>
          <w:u w:val="single"/>
        </w:rPr>
        <w:t>Хореография</w:t>
      </w:r>
      <w:r w:rsidR="002A30D8" w:rsidRPr="00605E03">
        <w:rPr>
          <w:b/>
          <w:i/>
          <w:iCs/>
          <w:color w:val="000000"/>
          <w:u w:val="single"/>
        </w:rPr>
        <w:t>;</w:t>
      </w:r>
    </w:p>
    <w:p w:rsidR="00B14411" w:rsidRPr="00605E03" w:rsidRDefault="002A30D8" w:rsidP="006960E8">
      <w:pPr>
        <w:pStyle w:val="a9"/>
        <w:numPr>
          <w:ilvl w:val="0"/>
          <w:numId w:val="44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 w:rsidRPr="00605E03">
        <w:rPr>
          <w:b/>
          <w:i/>
          <w:iCs/>
          <w:color w:val="000000"/>
          <w:u w:val="single"/>
        </w:rPr>
        <w:t>Танец на инвалидной коляске</w:t>
      </w:r>
      <w:r w:rsidR="00D42EFA" w:rsidRPr="00605E03">
        <w:rPr>
          <w:b/>
          <w:i/>
          <w:iCs/>
          <w:color w:val="000000"/>
          <w:u w:val="single"/>
        </w:rPr>
        <w:t xml:space="preserve"> </w:t>
      </w:r>
      <w:r w:rsidR="00D42EFA" w:rsidRPr="00605E03">
        <w:rPr>
          <w:i/>
          <w:iCs/>
          <w:color w:val="000000"/>
        </w:rPr>
        <w:t>(соло, ансамбль)</w:t>
      </w:r>
      <w:r w:rsidR="00B14411" w:rsidRPr="00605E03">
        <w:rPr>
          <w:color w:val="000000"/>
        </w:rPr>
        <w:t>;</w:t>
      </w:r>
    </w:p>
    <w:p w:rsidR="00B14411" w:rsidRPr="00605E03" w:rsidRDefault="002A30D8" w:rsidP="006960E8">
      <w:pPr>
        <w:pStyle w:val="a9"/>
        <w:numPr>
          <w:ilvl w:val="0"/>
          <w:numId w:val="44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 w:rsidRPr="00605E03">
        <w:rPr>
          <w:b/>
          <w:i/>
          <w:iCs/>
          <w:color w:val="000000"/>
          <w:u w:val="single"/>
        </w:rPr>
        <w:t>Жестовое пение (</w:t>
      </w:r>
      <w:r w:rsidRPr="00605E03">
        <w:rPr>
          <w:i/>
          <w:iCs/>
          <w:color w:val="000000"/>
        </w:rPr>
        <w:t xml:space="preserve">соло, дуэт, </w:t>
      </w:r>
      <w:r w:rsidR="00D42EFA" w:rsidRPr="00605E03">
        <w:rPr>
          <w:i/>
          <w:iCs/>
          <w:color w:val="000000"/>
        </w:rPr>
        <w:t>ансамбль</w:t>
      </w:r>
      <w:r w:rsidR="00B14411" w:rsidRPr="00605E03">
        <w:rPr>
          <w:color w:val="000000"/>
        </w:rPr>
        <w:t>);</w:t>
      </w:r>
    </w:p>
    <w:p w:rsidR="00B14411" w:rsidRPr="00605E03" w:rsidRDefault="00B14411" w:rsidP="006960E8">
      <w:pPr>
        <w:pStyle w:val="a9"/>
        <w:numPr>
          <w:ilvl w:val="0"/>
          <w:numId w:val="44"/>
        </w:numPr>
        <w:shd w:val="clear" w:color="auto" w:fill="FFFFFF"/>
        <w:tabs>
          <w:tab w:val="num" w:pos="993"/>
        </w:tabs>
        <w:autoSpaceDE w:val="0"/>
        <w:autoSpaceDN w:val="0"/>
        <w:adjustRightInd w:val="0"/>
      </w:pPr>
      <w:r w:rsidRPr="00605E03">
        <w:rPr>
          <w:b/>
          <w:i/>
          <w:iCs/>
          <w:color w:val="000000"/>
          <w:u w:val="single"/>
        </w:rPr>
        <w:t>И</w:t>
      </w:r>
      <w:r w:rsidR="00CC400D" w:rsidRPr="00605E03">
        <w:rPr>
          <w:b/>
          <w:i/>
          <w:iCs/>
          <w:color w:val="000000"/>
          <w:u w:val="single"/>
        </w:rPr>
        <w:t>нструментальный жанр</w:t>
      </w:r>
      <w:r w:rsidRPr="00605E03">
        <w:rPr>
          <w:i/>
          <w:iCs/>
          <w:color w:val="000000"/>
        </w:rPr>
        <w:t>;</w:t>
      </w:r>
    </w:p>
    <w:p w:rsidR="002A30D8" w:rsidRPr="00605E03" w:rsidRDefault="002A30D8" w:rsidP="006960E8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left="567" w:firstLine="110"/>
      </w:pPr>
    </w:p>
    <w:p w:rsidR="007F1CBE" w:rsidRPr="00605E03" w:rsidRDefault="006E6C46" w:rsidP="006960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05E03">
        <w:rPr>
          <w:color w:val="000000"/>
        </w:rPr>
        <w:t>4.3.</w:t>
      </w:r>
      <w:r w:rsidR="007F5159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Участники</w:t>
      </w:r>
      <w:r w:rsidR="002A30D8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имеют</w:t>
      </w:r>
      <w:r w:rsidR="002A30D8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право</w:t>
      </w:r>
      <w:r w:rsidR="002A30D8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представлять</w:t>
      </w:r>
      <w:r w:rsidR="002A30D8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свое</w:t>
      </w:r>
      <w:r w:rsidR="002A30D8" w:rsidRPr="00605E03">
        <w:rPr>
          <w:color w:val="000000"/>
        </w:rPr>
        <w:t xml:space="preserve"> </w:t>
      </w:r>
      <w:r w:rsidR="007F1CBE" w:rsidRPr="00605E03">
        <w:rPr>
          <w:color w:val="000000"/>
        </w:rPr>
        <w:t>творчество</w:t>
      </w:r>
      <w:r w:rsidR="002A30D8" w:rsidRPr="00605E03">
        <w:rPr>
          <w:color w:val="000000"/>
        </w:rPr>
        <w:t xml:space="preserve"> </w:t>
      </w:r>
      <w:r w:rsidR="007F1CBE" w:rsidRPr="00605E03">
        <w:rPr>
          <w:b/>
          <w:color w:val="000000"/>
        </w:rPr>
        <w:t>только</w:t>
      </w:r>
      <w:r w:rsidR="002A30D8" w:rsidRPr="00605E03">
        <w:rPr>
          <w:b/>
          <w:color w:val="000000"/>
        </w:rPr>
        <w:t xml:space="preserve"> </w:t>
      </w:r>
      <w:r w:rsidR="007F1CBE" w:rsidRPr="00605E03">
        <w:rPr>
          <w:b/>
          <w:color w:val="000000"/>
        </w:rPr>
        <w:t>в</w:t>
      </w:r>
      <w:r w:rsidR="002A30D8" w:rsidRPr="00605E03">
        <w:rPr>
          <w:b/>
          <w:color w:val="000000"/>
        </w:rPr>
        <w:t xml:space="preserve"> </w:t>
      </w:r>
      <w:r w:rsidR="007F1CBE" w:rsidRPr="00605E03">
        <w:rPr>
          <w:b/>
          <w:color w:val="000000"/>
        </w:rPr>
        <w:t>той</w:t>
      </w:r>
      <w:r w:rsidR="002A30D8" w:rsidRPr="00605E03">
        <w:rPr>
          <w:b/>
          <w:color w:val="000000"/>
        </w:rPr>
        <w:t xml:space="preserve"> </w:t>
      </w:r>
      <w:r w:rsidR="007F1CBE" w:rsidRPr="00605E03">
        <w:rPr>
          <w:b/>
          <w:color w:val="000000"/>
        </w:rPr>
        <w:t>номинации, которая</w:t>
      </w:r>
      <w:r w:rsidR="002A30D8" w:rsidRPr="00605E03">
        <w:rPr>
          <w:b/>
          <w:color w:val="000000"/>
        </w:rPr>
        <w:t xml:space="preserve"> </w:t>
      </w:r>
      <w:r w:rsidR="007F1CBE" w:rsidRPr="00605E03">
        <w:rPr>
          <w:b/>
          <w:color w:val="000000"/>
        </w:rPr>
        <w:t>указана</w:t>
      </w:r>
      <w:r w:rsidR="002A30D8" w:rsidRPr="00605E03">
        <w:rPr>
          <w:b/>
          <w:color w:val="000000"/>
        </w:rPr>
        <w:t xml:space="preserve"> </w:t>
      </w:r>
      <w:r w:rsidR="009B1AE3" w:rsidRPr="00605E03">
        <w:rPr>
          <w:b/>
          <w:color w:val="000000"/>
        </w:rPr>
        <w:t xml:space="preserve">участником </w:t>
      </w:r>
      <w:r w:rsidR="007F1CBE" w:rsidRPr="00605E03">
        <w:rPr>
          <w:b/>
          <w:color w:val="000000"/>
        </w:rPr>
        <w:t>в</w:t>
      </w:r>
      <w:r w:rsidR="002A30D8" w:rsidRPr="00605E03">
        <w:rPr>
          <w:b/>
          <w:color w:val="000000"/>
        </w:rPr>
        <w:t xml:space="preserve"> </w:t>
      </w:r>
      <w:r w:rsidR="007F1CBE" w:rsidRPr="00605E03">
        <w:rPr>
          <w:b/>
          <w:color w:val="000000"/>
        </w:rPr>
        <w:t>заявке</w:t>
      </w:r>
      <w:r w:rsidR="007F1CBE" w:rsidRPr="00605E03">
        <w:rPr>
          <w:color w:val="000000"/>
        </w:rPr>
        <w:t xml:space="preserve">. </w:t>
      </w:r>
    </w:p>
    <w:p w:rsidR="007F1CBE" w:rsidRPr="00605E03" w:rsidRDefault="002536C3" w:rsidP="006960E8">
      <w:r w:rsidRPr="00605E03">
        <w:t>4.4</w:t>
      </w:r>
      <w:r w:rsidR="007F5159" w:rsidRPr="00605E03">
        <w:t xml:space="preserve">. </w:t>
      </w:r>
      <w:r w:rsidR="007F1CBE" w:rsidRPr="00605E03">
        <w:t xml:space="preserve">Программа концертных выступлений каждого участника </w:t>
      </w:r>
      <w:r w:rsidR="007F1CBE" w:rsidRPr="00605E03">
        <w:rPr>
          <w:u w:val="single"/>
        </w:rPr>
        <w:t xml:space="preserve">не должна превышать более </w:t>
      </w:r>
      <w:r w:rsidR="009A3E37" w:rsidRPr="00605E03">
        <w:rPr>
          <w:u w:val="single"/>
        </w:rPr>
        <w:t>2 номеров</w:t>
      </w:r>
      <w:r w:rsidR="009A3E37" w:rsidRPr="00605E03">
        <w:t>.</w:t>
      </w:r>
    </w:p>
    <w:p w:rsidR="002536C3" w:rsidRPr="00605E03" w:rsidRDefault="002536C3" w:rsidP="006960E8">
      <w:r w:rsidRPr="00605E03">
        <w:t>4.5. Не допускают</w:t>
      </w:r>
      <w:r w:rsidR="008026EC" w:rsidRPr="00605E03">
        <w:t xml:space="preserve">ся к участию в фестивале </w:t>
      </w:r>
      <w:r w:rsidRPr="00605E03">
        <w:t>уч</w:t>
      </w:r>
      <w:r w:rsidR="008026EC" w:rsidRPr="00605E03">
        <w:t>астники</w:t>
      </w:r>
      <w:r w:rsidR="00113C30" w:rsidRPr="00605E03">
        <w:t xml:space="preserve">, </w:t>
      </w:r>
      <w:r w:rsidR="008026EC" w:rsidRPr="00605E03">
        <w:t>номера которых</w:t>
      </w:r>
      <w:r w:rsidR="00113C30" w:rsidRPr="00605E03">
        <w:t xml:space="preserve"> имеют яркую политическую направленность, а также содержащие ненормативную лексику, пропаганду расизма, национализма, шовинизма и пр.</w:t>
      </w:r>
    </w:p>
    <w:p w:rsidR="007F1CBE" w:rsidRPr="00B0496D" w:rsidRDefault="002536C3" w:rsidP="006960E8">
      <w:pPr>
        <w:pStyle w:val="2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605E03">
        <w:rPr>
          <w:rFonts w:ascii="Times New Roman" w:hAnsi="Times New Roman"/>
          <w:szCs w:val="24"/>
        </w:rPr>
        <w:t>4.6</w:t>
      </w:r>
      <w:r w:rsidR="006E6C46" w:rsidRPr="00605E03">
        <w:rPr>
          <w:rFonts w:ascii="Times New Roman" w:hAnsi="Times New Roman"/>
          <w:szCs w:val="24"/>
        </w:rPr>
        <w:t xml:space="preserve">. </w:t>
      </w:r>
      <w:r w:rsidR="007F1CBE" w:rsidRPr="00605E03">
        <w:rPr>
          <w:rFonts w:ascii="Times New Roman" w:hAnsi="Times New Roman"/>
          <w:szCs w:val="24"/>
        </w:rPr>
        <w:t xml:space="preserve">Требование к фонограммам: фонограммы должны быть представлены на </w:t>
      </w:r>
      <w:r w:rsidR="00CC573A" w:rsidRPr="00605E03">
        <w:rPr>
          <w:rFonts w:ascii="Times New Roman" w:hAnsi="Times New Roman"/>
          <w:szCs w:val="24"/>
        </w:rPr>
        <w:t>электронных носителях (компакт-дисках</w:t>
      </w:r>
      <w:r w:rsidR="007F1CBE" w:rsidRPr="00605E03">
        <w:rPr>
          <w:rFonts w:ascii="Times New Roman" w:hAnsi="Times New Roman"/>
          <w:szCs w:val="24"/>
        </w:rPr>
        <w:t xml:space="preserve"> (кроме диска караоке)</w:t>
      </w:r>
      <w:r w:rsidR="00CC573A" w:rsidRPr="00605E03">
        <w:rPr>
          <w:rFonts w:ascii="Times New Roman" w:hAnsi="Times New Roman"/>
          <w:szCs w:val="24"/>
        </w:rPr>
        <w:t xml:space="preserve">, </w:t>
      </w:r>
      <w:proofErr w:type="spellStart"/>
      <w:r w:rsidR="00CC573A" w:rsidRPr="00605E03">
        <w:rPr>
          <w:rFonts w:ascii="Times New Roman" w:hAnsi="Times New Roman"/>
          <w:szCs w:val="24"/>
        </w:rPr>
        <w:t>флеш</w:t>
      </w:r>
      <w:proofErr w:type="spellEnd"/>
      <w:r w:rsidR="00CC573A" w:rsidRPr="00605E03">
        <w:rPr>
          <w:rFonts w:ascii="Times New Roman" w:hAnsi="Times New Roman"/>
          <w:szCs w:val="24"/>
        </w:rPr>
        <w:t>)</w:t>
      </w:r>
      <w:r w:rsidR="007F1CBE" w:rsidRPr="00605E03">
        <w:rPr>
          <w:rFonts w:ascii="Times New Roman" w:hAnsi="Times New Roman"/>
          <w:szCs w:val="24"/>
        </w:rPr>
        <w:t xml:space="preserve">. При наличии нескольких фонограмм, каждая должна быть представлена на отдельном носителе (с указанием фамилии исполнителя или названия коллектива и номера). </w:t>
      </w:r>
      <w:r w:rsidR="002D0F08" w:rsidRPr="00605E03">
        <w:rPr>
          <w:rFonts w:ascii="Times New Roman" w:hAnsi="Times New Roman"/>
          <w:szCs w:val="24"/>
        </w:rPr>
        <w:t xml:space="preserve">Участник информирует организаторов о порядке </w:t>
      </w:r>
      <w:r w:rsidR="006D6E8C" w:rsidRPr="00605E03">
        <w:rPr>
          <w:rFonts w:ascii="Times New Roman" w:hAnsi="Times New Roman"/>
          <w:szCs w:val="24"/>
        </w:rPr>
        <w:t xml:space="preserve">выхода на сцену (со стороны гримерки, со стороны зрительного зала или пр.), о порядке включения фонограммы (с </w:t>
      </w:r>
      <w:r w:rsidR="002D0F08" w:rsidRPr="00605E03">
        <w:rPr>
          <w:rFonts w:ascii="Times New Roman" w:hAnsi="Times New Roman"/>
          <w:szCs w:val="24"/>
        </w:rPr>
        <w:t>момента объявления вед</w:t>
      </w:r>
      <w:r w:rsidR="00937323" w:rsidRPr="00605E03">
        <w:rPr>
          <w:rFonts w:ascii="Times New Roman" w:hAnsi="Times New Roman"/>
          <w:szCs w:val="24"/>
        </w:rPr>
        <w:t>ущими номе</w:t>
      </w:r>
      <w:r w:rsidR="006D6E8C" w:rsidRPr="00605E03">
        <w:rPr>
          <w:rFonts w:ascii="Times New Roman" w:hAnsi="Times New Roman"/>
          <w:szCs w:val="24"/>
        </w:rPr>
        <w:t xml:space="preserve">ра участника, с момента выстраивания мизансцены (расположения участника или участников на сцене) номера </w:t>
      </w:r>
      <w:r w:rsidR="00937323" w:rsidRPr="00605E03">
        <w:rPr>
          <w:rFonts w:ascii="Times New Roman" w:hAnsi="Times New Roman"/>
          <w:szCs w:val="24"/>
        </w:rPr>
        <w:t>участника</w:t>
      </w:r>
      <w:r w:rsidR="006D6E8C" w:rsidRPr="00605E03">
        <w:rPr>
          <w:rFonts w:ascii="Times New Roman" w:hAnsi="Times New Roman"/>
          <w:szCs w:val="24"/>
        </w:rPr>
        <w:t xml:space="preserve"> или др.)</w:t>
      </w:r>
    </w:p>
    <w:p w:rsidR="00066445" w:rsidRPr="00B0496D" w:rsidRDefault="002536C3" w:rsidP="006960E8">
      <w:pPr>
        <w:shd w:val="clear" w:color="auto" w:fill="FBFAF8"/>
        <w:spacing w:line="336" w:lineRule="atLeast"/>
        <w:rPr>
          <w:color w:val="000000"/>
        </w:rPr>
      </w:pPr>
      <w:r>
        <w:lastRenderedPageBreak/>
        <w:t>4.7</w:t>
      </w:r>
      <w:r w:rsidR="00066445" w:rsidRPr="00B0496D">
        <w:t xml:space="preserve">. </w:t>
      </w:r>
      <w:r w:rsidR="00066445" w:rsidRPr="00B0496D">
        <w:rPr>
          <w:color w:val="000000"/>
        </w:rPr>
        <w:t>Порядок выступлений и репетиций участников Фестиваля устанавливается и</w:t>
      </w:r>
      <w:r w:rsidR="00066445" w:rsidRPr="00B0496D">
        <w:rPr>
          <w:color w:val="000000"/>
        </w:rPr>
        <w:br/>
        <w:t>регламентируется Организационным комитетом Фестиваля.</w:t>
      </w:r>
    </w:p>
    <w:p w:rsidR="00066445" w:rsidRDefault="00066445" w:rsidP="006960E8">
      <w:pPr>
        <w:pStyle w:val="21"/>
        <w:spacing w:after="0" w:line="240" w:lineRule="auto"/>
        <w:ind w:left="0" w:firstLine="567"/>
        <w:rPr>
          <w:rFonts w:ascii="Times New Roman" w:hAnsi="Times New Roman"/>
          <w:szCs w:val="24"/>
        </w:rPr>
      </w:pPr>
    </w:p>
    <w:p w:rsidR="005F60E0" w:rsidRPr="00B0496D" w:rsidRDefault="005F60E0" w:rsidP="006960E8">
      <w:pPr>
        <w:pStyle w:val="21"/>
        <w:spacing w:after="0" w:line="240" w:lineRule="auto"/>
        <w:ind w:left="0" w:firstLine="567"/>
        <w:rPr>
          <w:rFonts w:ascii="Times New Roman" w:hAnsi="Times New Roman"/>
          <w:szCs w:val="24"/>
        </w:rPr>
      </w:pPr>
    </w:p>
    <w:p w:rsidR="00066445" w:rsidRPr="00B0496D" w:rsidRDefault="00066445" w:rsidP="006960E8">
      <w:pPr>
        <w:rPr>
          <w:b/>
        </w:rPr>
      </w:pPr>
    </w:p>
    <w:p w:rsidR="000C1B54" w:rsidRPr="00B0496D" w:rsidRDefault="000C1B54" w:rsidP="006960E8">
      <w:pPr>
        <w:rPr>
          <w:b/>
        </w:rPr>
      </w:pPr>
      <w:r w:rsidRPr="00B0496D">
        <w:rPr>
          <w:b/>
        </w:rPr>
        <w:t>5. Регламент работы жюри</w:t>
      </w:r>
    </w:p>
    <w:p w:rsidR="000C1B54" w:rsidRPr="00B0496D" w:rsidRDefault="000C1B54" w:rsidP="006960E8">
      <w:pPr>
        <w:rPr>
          <w:b/>
        </w:rPr>
      </w:pPr>
    </w:p>
    <w:p w:rsidR="000C1B54" w:rsidRPr="00B0496D" w:rsidRDefault="000C1B54" w:rsidP="006960E8">
      <w:r w:rsidRPr="00B0496D">
        <w:t>5.1. Жюри формируется в соответствии с ном</w:t>
      </w:r>
      <w:r w:rsidR="00C07EC4" w:rsidRPr="00B0496D">
        <w:t>инациями ф</w:t>
      </w:r>
      <w:r w:rsidR="00320E88" w:rsidRPr="00B0496D">
        <w:t>естиваля, состав утверждается оргкомитетом фестиваля</w:t>
      </w:r>
      <w:r w:rsidR="00C07EC4" w:rsidRPr="00B0496D">
        <w:t>.</w:t>
      </w:r>
    </w:p>
    <w:p w:rsidR="00AD6E1A" w:rsidRPr="00B0496D" w:rsidRDefault="00B26E83" w:rsidP="00FF44DD">
      <w:pPr>
        <w:spacing w:line="276" w:lineRule="auto"/>
        <w:rPr>
          <w:b/>
        </w:rPr>
      </w:pPr>
      <w:r w:rsidRPr="00B0496D">
        <w:t>5.2</w:t>
      </w:r>
      <w:r w:rsidR="000C1B54" w:rsidRPr="00B0496D">
        <w:t>. Решение жюри фиксируется в протоколе, подписывается всеми членами жюри и пересмотру не подлежит.</w:t>
      </w:r>
      <w:r w:rsidR="00AD6E1A" w:rsidRPr="00B0496D">
        <w:rPr>
          <w:b/>
        </w:rPr>
        <w:t xml:space="preserve"> </w:t>
      </w:r>
    </w:p>
    <w:p w:rsidR="00AD6E1A" w:rsidRPr="00B0496D" w:rsidRDefault="00AD6E1A" w:rsidP="006960E8">
      <w:pPr>
        <w:spacing w:line="276" w:lineRule="auto"/>
        <w:ind w:left="2832" w:firstLine="708"/>
        <w:rPr>
          <w:b/>
        </w:rPr>
      </w:pPr>
      <w:r w:rsidRPr="00B0496D">
        <w:rPr>
          <w:b/>
        </w:rPr>
        <w:t>6. Критерии оценки выступления</w:t>
      </w:r>
    </w:p>
    <w:p w:rsidR="00AD6E1A" w:rsidRPr="00B0496D" w:rsidRDefault="00AD6E1A" w:rsidP="006960E8">
      <w:pPr>
        <w:ind w:left="1080"/>
        <w:rPr>
          <w:b/>
        </w:rPr>
      </w:pPr>
    </w:p>
    <w:p w:rsidR="00AD6E1A" w:rsidRDefault="00103191" w:rsidP="006960E8">
      <w:pPr>
        <w:rPr>
          <w:b/>
          <w:u w:val="single"/>
        </w:rPr>
      </w:pPr>
      <w:r w:rsidRPr="00B0496D">
        <w:rPr>
          <w:b/>
          <w:u w:val="single"/>
        </w:rPr>
        <w:t xml:space="preserve">6.1 </w:t>
      </w:r>
      <w:r w:rsidR="00AD6E1A" w:rsidRPr="00B0496D">
        <w:rPr>
          <w:b/>
          <w:u w:val="single"/>
        </w:rPr>
        <w:t>Номинация «Вокал»</w:t>
      </w:r>
    </w:p>
    <w:p w:rsidR="00B53DE9" w:rsidRPr="00B0496D" w:rsidRDefault="00B53DE9" w:rsidP="006960E8">
      <w:pPr>
        <w:rPr>
          <w:b/>
          <w:u w:val="single"/>
        </w:rPr>
      </w:pPr>
    </w:p>
    <w:p w:rsidR="00B0496D" w:rsidRPr="00605E03" w:rsidRDefault="005F60E0" w:rsidP="006960E8">
      <w:r w:rsidRPr="00B0496D">
        <w:t>Не более двух произведений</w:t>
      </w:r>
      <w:r w:rsidR="00AD6E1A" w:rsidRPr="00B0496D">
        <w:t xml:space="preserve"> на выбор (</w:t>
      </w:r>
      <w:r w:rsidR="00AD6E1A" w:rsidRPr="00B0496D">
        <w:rPr>
          <w:i/>
        </w:rPr>
        <w:t>эстрадная песня, академическое пение, фольклор</w:t>
      </w:r>
      <w:r w:rsidR="0049560A" w:rsidRPr="00B0496D">
        <w:rPr>
          <w:i/>
        </w:rPr>
        <w:t xml:space="preserve"> и пр.</w:t>
      </w:r>
      <w:r w:rsidR="00AD6E1A" w:rsidRPr="00B0496D">
        <w:rPr>
          <w:i/>
        </w:rPr>
        <w:t xml:space="preserve">). </w:t>
      </w:r>
      <w:r w:rsidR="00AD6E1A" w:rsidRPr="00B0496D">
        <w:t>Ном</w:t>
      </w:r>
      <w:r w:rsidR="0049560A" w:rsidRPr="00B0496D">
        <w:t>ер исполняется под фонограмму (минус</w:t>
      </w:r>
      <w:r w:rsidR="00AD6E1A" w:rsidRPr="00B0496D">
        <w:t>), продолжительность</w:t>
      </w:r>
      <w:r w:rsidRPr="00B0496D">
        <w:t xml:space="preserve"> каждого номера</w:t>
      </w:r>
      <w:r w:rsidR="00DA3271">
        <w:t xml:space="preserve"> – не </w:t>
      </w:r>
      <w:r w:rsidR="00DA3271" w:rsidRPr="00605E03">
        <w:t>более 5</w:t>
      </w:r>
      <w:r w:rsidR="00AD6E1A" w:rsidRPr="00605E03">
        <w:t xml:space="preserve"> минут.</w:t>
      </w:r>
    </w:p>
    <w:p w:rsidR="006960E8" w:rsidRPr="00605E03" w:rsidRDefault="006960E8" w:rsidP="006960E8"/>
    <w:p w:rsidR="00AD6E1A" w:rsidRPr="00605E03" w:rsidRDefault="00B0496D" w:rsidP="006960E8">
      <w:r w:rsidRPr="00605E03">
        <w:t>О</w:t>
      </w:r>
      <w:r w:rsidR="006960E8" w:rsidRPr="00605E03">
        <w:t>цениваю</w:t>
      </w:r>
      <w:r w:rsidR="00AD6E1A" w:rsidRPr="00605E03">
        <w:t>т</w:t>
      </w:r>
      <w:r w:rsidRPr="00605E03">
        <w:t>ся</w:t>
      </w:r>
      <w:r w:rsidR="00AD6E1A" w:rsidRPr="00605E03">
        <w:t>:</w:t>
      </w:r>
    </w:p>
    <w:p w:rsidR="009269E9" w:rsidRPr="00605E03" w:rsidRDefault="009269E9" w:rsidP="009269E9">
      <w:r w:rsidRPr="00605E03">
        <w:rPr>
          <w:b/>
        </w:rPr>
        <w:t>Исполнительское мастерство:</w:t>
      </w:r>
      <w:r w:rsidRPr="00605E03">
        <w:t xml:space="preserve"> музыкальность, художественная трактовка музыкального    произведения, •  чистота интонации и качество звучания, •  красота тембра и сила голоса, сложность репертуара.  </w:t>
      </w:r>
    </w:p>
    <w:p w:rsidR="009269E9" w:rsidRPr="00605E03" w:rsidRDefault="009269E9" w:rsidP="009269E9">
      <w:r w:rsidRPr="00605E03">
        <w:rPr>
          <w:b/>
        </w:rPr>
        <w:t>Сценичность:</w:t>
      </w:r>
      <w:r w:rsidRPr="00605E03">
        <w:t xml:space="preserve"> пластика, костюм, реквизит, культура исполнения.</w:t>
      </w:r>
    </w:p>
    <w:p w:rsidR="009269E9" w:rsidRPr="00605E03" w:rsidRDefault="009269E9" w:rsidP="009269E9">
      <w:r w:rsidRPr="00605E03">
        <w:rPr>
          <w:b/>
        </w:rPr>
        <w:t>Артистизм</w:t>
      </w:r>
      <w:r w:rsidRPr="00605E03">
        <w:t>: индивидуальность исполнения, личное восприятие конкурсантом лирической ситуации, попадание в жанр.</w:t>
      </w:r>
    </w:p>
    <w:p w:rsidR="009269E9" w:rsidRPr="00605E03" w:rsidRDefault="009269E9" w:rsidP="009269E9">
      <w:r w:rsidRPr="00605E03">
        <w:rPr>
          <w:b/>
        </w:rPr>
        <w:t>Органичность</w:t>
      </w:r>
      <w:r w:rsidRPr="00605E03">
        <w:t>: соответствие внешнего вида выбранной музыке или произведению, сценическая культура.</w:t>
      </w:r>
    </w:p>
    <w:p w:rsidR="009269E9" w:rsidRPr="00605E03" w:rsidRDefault="009269E9" w:rsidP="009269E9">
      <w:r w:rsidRPr="00605E03">
        <w:rPr>
          <w:b/>
        </w:rPr>
        <w:t>Эмоциональное воздействие</w:t>
      </w:r>
      <w:r w:rsidRPr="00605E03">
        <w:t>: умение удерживать внимание аудитории во время выступления, вызвать ответную эмоциональную реакцию у зрителей и членов жюри.</w:t>
      </w:r>
    </w:p>
    <w:p w:rsidR="0049560A" w:rsidRPr="00605E03" w:rsidRDefault="0049560A" w:rsidP="006960E8"/>
    <w:p w:rsidR="00B53DE9" w:rsidRPr="00605E03" w:rsidRDefault="0049560A" w:rsidP="006960E8">
      <w:pPr>
        <w:rPr>
          <w:b/>
          <w:u w:val="single"/>
        </w:rPr>
      </w:pPr>
      <w:r w:rsidRPr="00605E03">
        <w:rPr>
          <w:b/>
          <w:u w:val="single"/>
        </w:rPr>
        <w:t>6.2 Номинация «Жестовое пение»</w:t>
      </w:r>
      <w:r w:rsidR="00AD6E1A" w:rsidRPr="00605E03">
        <w:rPr>
          <w:b/>
          <w:u w:val="single"/>
        </w:rPr>
        <w:t xml:space="preserve"> </w:t>
      </w:r>
    </w:p>
    <w:p w:rsidR="0049560A" w:rsidRPr="00605E03" w:rsidRDefault="0049560A" w:rsidP="006960E8">
      <w:pPr>
        <w:rPr>
          <w:b/>
          <w:u w:val="single"/>
        </w:rPr>
      </w:pPr>
    </w:p>
    <w:p w:rsidR="006960E8" w:rsidRDefault="005F60E0" w:rsidP="006960E8">
      <w:r w:rsidRPr="00605E03">
        <w:t>Не более двух произведений</w:t>
      </w:r>
      <w:r w:rsidR="0049560A" w:rsidRPr="00605E03">
        <w:t xml:space="preserve"> на выбор</w:t>
      </w:r>
      <w:r w:rsidR="0049560A" w:rsidRPr="00605E03">
        <w:rPr>
          <w:i/>
        </w:rPr>
        <w:t xml:space="preserve">. </w:t>
      </w:r>
      <w:r w:rsidR="0049560A" w:rsidRPr="00605E03">
        <w:t>Номер исполняется под фонограмму (плюс), продолжительность</w:t>
      </w:r>
      <w:r w:rsidRPr="00605E03">
        <w:t xml:space="preserve"> каждого номера</w:t>
      </w:r>
      <w:r w:rsidR="0049560A" w:rsidRPr="00605E03">
        <w:t xml:space="preserve"> – не более </w:t>
      </w:r>
      <w:r w:rsidR="00DA3271" w:rsidRPr="00605E03">
        <w:t>5</w:t>
      </w:r>
      <w:r w:rsidR="0049560A" w:rsidRPr="00605E03">
        <w:t xml:space="preserve"> минут.</w:t>
      </w:r>
    </w:p>
    <w:p w:rsidR="00B0496D" w:rsidRPr="00B0496D" w:rsidRDefault="00B0496D" w:rsidP="006960E8">
      <w:r w:rsidRPr="00B0496D">
        <w:t>О</w:t>
      </w:r>
      <w:r w:rsidR="00F05ABD">
        <w:t>цениваю</w:t>
      </w:r>
      <w:r w:rsidRPr="00B0496D">
        <w:t>тся:</w:t>
      </w:r>
    </w:p>
    <w:p w:rsidR="009B1AE3" w:rsidRDefault="009B1AE3" w:rsidP="009B1AE3">
      <w:r w:rsidRPr="009B1AE3">
        <w:rPr>
          <w:b/>
        </w:rPr>
        <w:t>Исполнительское мастерство</w:t>
      </w:r>
      <w:r>
        <w:t>: музыкальная фразировка, динамика, певучесть мелодии, переданная руками, окончание фраз</w:t>
      </w:r>
      <w:proofErr w:type="gramStart"/>
      <w:r>
        <w:t xml:space="preserve"> ,</w:t>
      </w:r>
      <w:proofErr w:type="gramEnd"/>
      <w:r>
        <w:t xml:space="preserve"> для ансамбля: синхронность исполнения.</w:t>
      </w:r>
    </w:p>
    <w:p w:rsidR="009B1AE3" w:rsidRDefault="009B1AE3" w:rsidP="009B1AE3">
      <w:r w:rsidRPr="009B1AE3">
        <w:rPr>
          <w:b/>
        </w:rPr>
        <w:t>Сценичность:</w:t>
      </w:r>
      <w:r>
        <w:t xml:space="preserve"> пластика, костюм, реквизит, культура исполнения.</w:t>
      </w:r>
    </w:p>
    <w:p w:rsidR="009B1AE3" w:rsidRDefault="009B1AE3" w:rsidP="009B1AE3">
      <w:r w:rsidRPr="009B1AE3">
        <w:rPr>
          <w:b/>
        </w:rPr>
        <w:t>Артистизм</w:t>
      </w:r>
      <w:r>
        <w:t>: индивидуальность исполнения, личное восприятие конкурсантом лирической ситуации, попадание в жанр.</w:t>
      </w:r>
    </w:p>
    <w:p w:rsidR="009B1AE3" w:rsidRDefault="009B1AE3" w:rsidP="009B1AE3">
      <w:r w:rsidRPr="009B1AE3">
        <w:rPr>
          <w:b/>
        </w:rPr>
        <w:t>Органичность</w:t>
      </w:r>
      <w:r>
        <w:t>: соответствие внешнего вида выбранной музыке или произведению, сценическая культура.</w:t>
      </w:r>
    </w:p>
    <w:p w:rsidR="009B1AE3" w:rsidRDefault="009B1AE3" w:rsidP="009B1AE3">
      <w:r w:rsidRPr="009B1AE3">
        <w:rPr>
          <w:b/>
        </w:rPr>
        <w:t>Эмоциональное воздействие</w:t>
      </w:r>
      <w:r>
        <w:t>: умение удерживать внимание аудитории во время выступления, вызвать ответную эмоциональную реакцию у зрителей и членов жюри.</w:t>
      </w:r>
    </w:p>
    <w:p w:rsidR="009B1AE3" w:rsidRDefault="009B1AE3" w:rsidP="009B1AE3"/>
    <w:p w:rsidR="00AD6E1A" w:rsidRDefault="0049560A" w:rsidP="006960E8">
      <w:pPr>
        <w:rPr>
          <w:b/>
          <w:u w:val="single"/>
        </w:rPr>
      </w:pPr>
      <w:r w:rsidRPr="00B0496D">
        <w:rPr>
          <w:b/>
          <w:u w:val="single"/>
        </w:rPr>
        <w:t>6.3</w:t>
      </w:r>
      <w:r w:rsidR="00103191" w:rsidRPr="00B0496D">
        <w:rPr>
          <w:b/>
          <w:u w:val="single"/>
        </w:rPr>
        <w:t xml:space="preserve"> </w:t>
      </w:r>
      <w:r w:rsidR="005F60E0" w:rsidRPr="00B0496D">
        <w:rPr>
          <w:b/>
          <w:u w:val="single"/>
        </w:rPr>
        <w:t>Номинации</w:t>
      </w:r>
      <w:r w:rsidR="00AD6E1A" w:rsidRPr="00B0496D">
        <w:rPr>
          <w:b/>
          <w:u w:val="single"/>
        </w:rPr>
        <w:t xml:space="preserve"> «Хореография» </w:t>
      </w:r>
      <w:r w:rsidR="005F60E0" w:rsidRPr="00B0496D">
        <w:rPr>
          <w:b/>
          <w:u w:val="single"/>
        </w:rPr>
        <w:t>и «Танец на инвалидной коляске»</w:t>
      </w:r>
    </w:p>
    <w:p w:rsidR="00B53DE9" w:rsidRPr="00B0496D" w:rsidRDefault="00B53DE9" w:rsidP="006960E8">
      <w:pPr>
        <w:rPr>
          <w:b/>
          <w:u w:val="single"/>
        </w:rPr>
      </w:pPr>
    </w:p>
    <w:p w:rsidR="006960E8" w:rsidRDefault="0032635B" w:rsidP="006960E8">
      <w:r>
        <w:t>Н</w:t>
      </w:r>
      <w:r w:rsidR="005F60E0" w:rsidRPr="00B0496D">
        <w:t>е более двух сценических композиций (народный танец,</w:t>
      </w:r>
      <w:r w:rsidR="005F60E0" w:rsidRPr="00B0496D">
        <w:rPr>
          <w:b/>
        </w:rPr>
        <w:t xml:space="preserve"> </w:t>
      </w:r>
      <w:r w:rsidR="005F60E0" w:rsidRPr="00B0496D">
        <w:t>эстрадный танец,</w:t>
      </w:r>
      <w:r w:rsidR="005F60E0" w:rsidRPr="00B0496D">
        <w:rPr>
          <w:b/>
        </w:rPr>
        <w:t xml:space="preserve"> </w:t>
      </w:r>
      <w:r w:rsidR="005F60E0" w:rsidRPr="00B0496D">
        <w:t>классический танец, современный танец,</w:t>
      </w:r>
      <w:r w:rsidR="005F60E0" w:rsidRPr="00B0496D">
        <w:rPr>
          <w:b/>
        </w:rPr>
        <w:t xml:space="preserve"> </w:t>
      </w:r>
      <w:r w:rsidR="005F60E0" w:rsidRPr="00B0496D">
        <w:t>джаз-модерн, модерн, свободная пластика и т.д.)</w:t>
      </w:r>
      <w:r w:rsidR="005F60E0" w:rsidRPr="00B0496D">
        <w:rPr>
          <w:b/>
        </w:rPr>
        <w:t xml:space="preserve">, </w:t>
      </w:r>
      <w:r w:rsidR="005F60E0" w:rsidRPr="00B0496D">
        <w:t xml:space="preserve"> продолжительность каждого номера</w:t>
      </w:r>
      <w:r w:rsidR="00AD6E1A" w:rsidRPr="00B0496D">
        <w:t xml:space="preserve"> не более 4 минут</w:t>
      </w:r>
      <w:r w:rsidR="002A30D8" w:rsidRPr="00B0496D">
        <w:t xml:space="preserve">, для танцев на инвалидной коляске – не более </w:t>
      </w:r>
      <w:r w:rsidR="00205A5A" w:rsidRPr="00605E03">
        <w:t>7</w:t>
      </w:r>
      <w:r w:rsidR="002A30D8" w:rsidRPr="00B0496D">
        <w:t xml:space="preserve"> минут</w:t>
      </w:r>
      <w:r w:rsidR="00B0496D" w:rsidRPr="00B0496D">
        <w:t>.</w:t>
      </w:r>
      <w:r w:rsidR="005F60E0" w:rsidRPr="00B0496D">
        <w:t xml:space="preserve"> </w:t>
      </w:r>
    </w:p>
    <w:p w:rsidR="00B0496D" w:rsidRPr="00B0496D" w:rsidRDefault="00B0496D" w:rsidP="006960E8">
      <w:r w:rsidRPr="00B0496D">
        <w:t>О</w:t>
      </w:r>
      <w:r w:rsidR="0032635B">
        <w:t>цениваю</w:t>
      </w:r>
      <w:r w:rsidRPr="00B0496D">
        <w:t>тся:</w:t>
      </w:r>
    </w:p>
    <w:p w:rsidR="0098287E" w:rsidRDefault="0098287E" w:rsidP="0098287E">
      <w:r w:rsidRPr="0098287E">
        <w:rPr>
          <w:b/>
        </w:rPr>
        <w:t>Исполнительское мастерство</w:t>
      </w:r>
      <w:r>
        <w:t>: техника исполнения движений, владение инвалидной коляской.</w:t>
      </w:r>
    </w:p>
    <w:p w:rsidR="0098287E" w:rsidRDefault="0098287E" w:rsidP="0098287E">
      <w:proofErr w:type="gramStart"/>
      <w:r w:rsidRPr="0098287E">
        <w:rPr>
          <w:b/>
        </w:rPr>
        <w:lastRenderedPageBreak/>
        <w:t>Композиционное построение номера</w:t>
      </w:r>
      <w:r>
        <w:t>: драматургия (содержание), музыка, текст (движения, позы, жестикуляция, мимика), рисунок (перемещение танцующего по сценической площадке), всевозможные ракурсы.</w:t>
      </w:r>
      <w:proofErr w:type="gramEnd"/>
    </w:p>
    <w:p w:rsidR="0098287E" w:rsidRDefault="0098287E" w:rsidP="0098287E">
      <w:r w:rsidRPr="0098287E">
        <w:rPr>
          <w:b/>
        </w:rPr>
        <w:t>Сценичность</w:t>
      </w:r>
      <w:r>
        <w:t>: пластика, костюм, реквизит, культура исполнения.</w:t>
      </w:r>
    </w:p>
    <w:p w:rsidR="0098287E" w:rsidRDefault="0098287E" w:rsidP="0098287E">
      <w:r w:rsidRPr="0098287E">
        <w:rPr>
          <w:b/>
        </w:rPr>
        <w:t>Артистизм</w:t>
      </w:r>
      <w:r>
        <w:t>: индивидуальность исполнения, личное восприятие конкурсантом лирической ситуации, попадание в жанр.</w:t>
      </w:r>
    </w:p>
    <w:p w:rsidR="008F0FEA" w:rsidRDefault="0098287E" w:rsidP="0098287E">
      <w:r w:rsidRPr="0098287E">
        <w:rPr>
          <w:b/>
        </w:rPr>
        <w:t>Органичность</w:t>
      </w:r>
      <w:r>
        <w:t>: соответствие внешнего вида выбранной музыке или произведению, сценическая культура.</w:t>
      </w:r>
    </w:p>
    <w:p w:rsidR="0098287E" w:rsidRDefault="0098287E" w:rsidP="0098287E">
      <w:r w:rsidRPr="00366557">
        <w:rPr>
          <w:b/>
        </w:rPr>
        <w:t>Эмоциональное воздействие</w:t>
      </w:r>
      <w:r>
        <w:t>: умение удерживать внимание аудитории во время выступления, вызвать ответную эмоциональную реакцию у зрителей и членов жюри.</w:t>
      </w:r>
    </w:p>
    <w:p w:rsidR="00B53DE9" w:rsidRDefault="00B53DE9" w:rsidP="00B53DE9">
      <w:pPr>
        <w:rPr>
          <w:b/>
        </w:rPr>
      </w:pPr>
    </w:p>
    <w:p w:rsidR="00170BB7" w:rsidRDefault="00152B21" w:rsidP="006960E8">
      <w:pPr>
        <w:rPr>
          <w:b/>
        </w:rPr>
      </w:pPr>
      <w:r w:rsidRPr="00B0496D">
        <w:rPr>
          <w:b/>
        </w:rPr>
        <w:t>6.4. Номинация «</w:t>
      </w:r>
      <w:r w:rsidR="008F0FEA">
        <w:rPr>
          <w:b/>
        </w:rPr>
        <w:t>Инструментальный жанр</w:t>
      </w:r>
      <w:r w:rsidR="0034790C" w:rsidRPr="00B0496D">
        <w:rPr>
          <w:b/>
        </w:rPr>
        <w:t>».</w:t>
      </w:r>
      <w:r w:rsidR="00170BB7" w:rsidRPr="00B0496D">
        <w:rPr>
          <w:b/>
        </w:rPr>
        <w:t xml:space="preserve"> </w:t>
      </w:r>
    </w:p>
    <w:p w:rsidR="00B53DE9" w:rsidRPr="00B0496D" w:rsidRDefault="00B53DE9" w:rsidP="006960E8">
      <w:pPr>
        <w:rPr>
          <w:b/>
        </w:rPr>
      </w:pPr>
    </w:p>
    <w:p w:rsidR="00170BB7" w:rsidRPr="00B0496D" w:rsidRDefault="0032635B" w:rsidP="006960E8">
      <w:pPr>
        <w:rPr>
          <w:b/>
          <w:u w:val="single"/>
        </w:rPr>
      </w:pPr>
      <w:r>
        <w:t>Н</w:t>
      </w:r>
      <w:r w:rsidR="00170BB7" w:rsidRPr="00B0496D">
        <w:t>е более двух произведений</w:t>
      </w:r>
      <w:r w:rsidR="00B0496D" w:rsidRPr="00B0496D">
        <w:t xml:space="preserve"> (по выбору исполнителя)</w:t>
      </w:r>
      <w:r w:rsidR="00170BB7" w:rsidRPr="00B0496D">
        <w:rPr>
          <w:b/>
        </w:rPr>
        <w:t xml:space="preserve">, </w:t>
      </w:r>
      <w:r w:rsidR="00170BB7" w:rsidRPr="00B0496D">
        <w:t xml:space="preserve"> продолжительность каждого номера не более </w:t>
      </w:r>
      <w:r w:rsidR="006F31F3" w:rsidRPr="00605E03">
        <w:t>5</w:t>
      </w:r>
      <w:r w:rsidR="00170BB7" w:rsidRPr="00B0496D">
        <w:t xml:space="preserve"> минут.</w:t>
      </w:r>
      <w:r w:rsidR="00B0496D" w:rsidRPr="00B0496D">
        <w:t xml:space="preserve"> </w:t>
      </w:r>
      <w:r w:rsidR="00B0496D" w:rsidRPr="00B0496D">
        <w:rPr>
          <w:b/>
          <w:u w:val="single"/>
        </w:rPr>
        <w:t>Музыкальные инструменты организаторами фестиваля не предоставляются.</w:t>
      </w:r>
      <w:r w:rsidR="00170BB7" w:rsidRPr="00B0496D">
        <w:rPr>
          <w:b/>
          <w:u w:val="single"/>
        </w:rPr>
        <w:t xml:space="preserve"> </w:t>
      </w:r>
    </w:p>
    <w:p w:rsidR="006960E8" w:rsidRDefault="006960E8" w:rsidP="006960E8"/>
    <w:p w:rsidR="00B0496D" w:rsidRPr="00B0496D" w:rsidRDefault="00B0496D" w:rsidP="006960E8">
      <w:r w:rsidRPr="00B0496D">
        <w:t>Оценивается:</w:t>
      </w:r>
    </w:p>
    <w:p w:rsidR="009269E9" w:rsidRPr="009269E9" w:rsidRDefault="009269E9" w:rsidP="009269E9">
      <w:pPr>
        <w:rPr>
          <w:b/>
        </w:rPr>
      </w:pPr>
      <w:r w:rsidRPr="009269E9">
        <w:rPr>
          <w:b/>
        </w:rPr>
        <w:t>Степень владения инструментом.</w:t>
      </w:r>
    </w:p>
    <w:p w:rsidR="009269E9" w:rsidRDefault="009269E9" w:rsidP="009269E9">
      <w:r w:rsidRPr="009269E9">
        <w:rPr>
          <w:b/>
        </w:rPr>
        <w:t>Сложность репертуара и аранжировка</w:t>
      </w:r>
      <w:r>
        <w:t>.</w:t>
      </w:r>
    </w:p>
    <w:p w:rsidR="009269E9" w:rsidRDefault="009269E9" w:rsidP="009269E9">
      <w:r w:rsidRPr="009269E9">
        <w:rPr>
          <w:b/>
        </w:rPr>
        <w:t>Чистота интонации и музыкальный строй</w:t>
      </w:r>
      <w:r>
        <w:t>.</w:t>
      </w:r>
    </w:p>
    <w:p w:rsidR="009269E9" w:rsidRDefault="009269E9" w:rsidP="009269E9">
      <w:r w:rsidRPr="009269E9">
        <w:rPr>
          <w:b/>
        </w:rPr>
        <w:t>Сценичность:</w:t>
      </w:r>
      <w:r>
        <w:t xml:space="preserve"> пластика, костюм, реквизит.</w:t>
      </w:r>
    </w:p>
    <w:p w:rsidR="009269E9" w:rsidRDefault="009269E9" w:rsidP="009269E9">
      <w:r w:rsidRPr="009269E9">
        <w:rPr>
          <w:b/>
        </w:rPr>
        <w:t>Артистизм:</w:t>
      </w:r>
      <w:r>
        <w:t xml:space="preserve"> индивидуальность исполнения, художественная трактовка музыкального произведения, личное восприятие конкурсантом лирической ситуации, попадание в жанр.</w:t>
      </w:r>
    </w:p>
    <w:p w:rsidR="009269E9" w:rsidRDefault="009269E9" w:rsidP="009269E9">
      <w:r w:rsidRPr="009269E9">
        <w:rPr>
          <w:b/>
        </w:rPr>
        <w:t>Органичность:</w:t>
      </w:r>
      <w:r>
        <w:t xml:space="preserve"> соответствие внешнего вида выбранной музыке или произведению, сценическая культура.</w:t>
      </w:r>
    </w:p>
    <w:p w:rsidR="009269E9" w:rsidRDefault="009269E9" w:rsidP="009269E9">
      <w:r w:rsidRPr="009269E9">
        <w:rPr>
          <w:b/>
        </w:rPr>
        <w:t>Эмоциональное воздействие</w:t>
      </w:r>
      <w:r>
        <w:t>: умение удерживать внимание аудитории во время выступления, вызвать ответную эмоциональную реакцию у зрителей и членов жюри.</w:t>
      </w:r>
    </w:p>
    <w:p w:rsidR="00AD6E1A" w:rsidRPr="00B0496D" w:rsidRDefault="00AD6E1A" w:rsidP="006960E8"/>
    <w:p w:rsidR="000C1B54" w:rsidRPr="00B0496D" w:rsidRDefault="00AD6E1A" w:rsidP="00B53DE9">
      <w:pPr>
        <w:jc w:val="center"/>
        <w:rPr>
          <w:b/>
        </w:rPr>
      </w:pPr>
      <w:r w:rsidRPr="00B0496D">
        <w:t xml:space="preserve">7. </w:t>
      </w:r>
      <w:r w:rsidR="000C1B54" w:rsidRPr="00B0496D">
        <w:rPr>
          <w:b/>
        </w:rPr>
        <w:t>Награждение</w:t>
      </w:r>
    </w:p>
    <w:p w:rsidR="000C1B54" w:rsidRPr="00B0496D" w:rsidRDefault="000C1B54" w:rsidP="006960E8">
      <w:pPr>
        <w:rPr>
          <w:b/>
        </w:rPr>
      </w:pPr>
    </w:p>
    <w:p w:rsidR="000C1B54" w:rsidRPr="00B0496D" w:rsidRDefault="00B53DE9" w:rsidP="006960E8">
      <w:r>
        <w:t>7</w:t>
      </w:r>
      <w:r w:rsidR="000C1B54" w:rsidRPr="00B0496D">
        <w:t>.1.Победител</w:t>
      </w:r>
      <w:r w:rsidR="00BE47CB" w:rsidRPr="00B0496D">
        <w:t>и фестиваля определяются в каждой номинации по трем призовым местам.</w:t>
      </w:r>
    </w:p>
    <w:p w:rsidR="000C1B54" w:rsidRPr="00B0496D" w:rsidRDefault="00B53DE9" w:rsidP="006960E8">
      <w:pPr>
        <w:rPr>
          <w:b/>
        </w:rPr>
      </w:pPr>
      <w:r>
        <w:t>7</w:t>
      </w:r>
      <w:r w:rsidR="000C1B54" w:rsidRPr="00B0496D">
        <w:t>.2. Победители фестиваля награждаютс</w:t>
      </w:r>
      <w:r w:rsidR="005F60E0" w:rsidRPr="00B0496D">
        <w:t>я дипломами</w:t>
      </w:r>
      <w:r w:rsidR="00BE47CB" w:rsidRPr="00B0496D">
        <w:t>.</w:t>
      </w:r>
    </w:p>
    <w:p w:rsidR="000C1B54" w:rsidRPr="00605E03" w:rsidRDefault="00B53DE9" w:rsidP="006960E8">
      <w:r>
        <w:t>7</w:t>
      </w:r>
      <w:r w:rsidR="000C1B54" w:rsidRPr="00B0496D">
        <w:t>.3. Участники фестиваля  награждаются грамотами</w:t>
      </w:r>
      <w:r w:rsidR="00327538">
        <w:t xml:space="preserve"> </w:t>
      </w:r>
      <w:r w:rsidR="00327538" w:rsidRPr="00605E03">
        <w:t>или благодарственными письмами</w:t>
      </w:r>
      <w:r w:rsidR="000C1B54" w:rsidRPr="00605E03">
        <w:t>.</w:t>
      </w:r>
    </w:p>
    <w:p w:rsidR="009D3B02" w:rsidRPr="00B0496D" w:rsidRDefault="003E244D" w:rsidP="009269E9">
      <w:pPr>
        <w:pStyle w:val="21"/>
        <w:ind w:left="0"/>
      </w:pPr>
      <w:r w:rsidRPr="00605E03">
        <w:rPr>
          <w:rFonts w:ascii="Times New Roman" w:hAnsi="Times New Roman"/>
        </w:rPr>
        <w:t xml:space="preserve">7.4. </w:t>
      </w:r>
      <w:r w:rsidRPr="00605E03">
        <w:rPr>
          <w:rFonts w:ascii="Times New Roman" w:hAnsi="Times New Roman"/>
          <w:szCs w:val="28"/>
        </w:rPr>
        <w:t>Оргкомитет и жюри определяют обладателя Гран-при фестиваля вне номинации.</w:t>
      </w:r>
    </w:p>
    <w:p w:rsidR="0069116D" w:rsidRPr="00B0496D" w:rsidRDefault="00B53DE9" w:rsidP="00B53D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01261E" w:rsidRPr="00B0496D">
        <w:rPr>
          <w:b/>
          <w:bCs/>
          <w:color w:val="000000"/>
        </w:rPr>
        <w:t>.</w:t>
      </w:r>
      <w:r w:rsidR="0069116D" w:rsidRPr="00B0496D">
        <w:rPr>
          <w:b/>
          <w:bCs/>
          <w:color w:val="000000"/>
        </w:rPr>
        <w:t>Финансирование</w:t>
      </w:r>
    </w:p>
    <w:p w:rsidR="006960E8" w:rsidRDefault="006960E8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9629EE" w:rsidRPr="00B0496D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6E6584" w:rsidRPr="00B0496D">
        <w:rPr>
          <w:rFonts w:ascii="Times New Roman" w:hAnsi="Times New Roman"/>
          <w:szCs w:val="24"/>
        </w:rPr>
        <w:t xml:space="preserve">.1. </w:t>
      </w:r>
      <w:r w:rsidR="009629EE" w:rsidRPr="00B0496D">
        <w:rPr>
          <w:rFonts w:ascii="Times New Roman" w:hAnsi="Times New Roman"/>
          <w:szCs w:val="24"/>
        </w:rPr>
        <w:t>Финансирование фестиваля производитс</w:t>
      </w:r>
      <w:r w:rsidR="00F60F6B" w:rsidRPr="00B0496D">
        <w:rPr>
          <w:rFonts w:ascii="Times New Roman" w:hAnsi="Times New Roman"/>
          <w:szCs w:val="24"/>
        </w:rPr>
        <w:t>я за счет средств</w:t>
      </w:r>
      <w:r w:rsidR="009629EE" w:rsidRPr="00B0496D">
        <w:rPr>
          <w:rFonts w:ascii="Times New Roman" w:hAnsi="Times New Roman"/>
          <w:szCs w:val="24"/>
        </w:rPr>
        <w:t xml:space="preserve"> организаторов фестиваля и спонсорских средств.</w:t>
      </w:r>
    </w:p>
    <w:p w:rsidR="0034790C" w:rsidRPr="00B0496D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34790C" w:rsidRPr="00B0496D">
        <w:rPr>
          <w:rFonts w:ascii="Times New Roman" w:hAnsi="Times New Roman"/>
          <w:szCs w:val="24"/>
        </w:rPr>
        <w:t>.2. Фестиваль является благотворительным и не предусматривает фестивального взноса от участников фестиваля.</w:t>
      </w:r>
    </w:p>
    <w:p w:rsidR="00893329" w:rsidRPr="00B0496D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893329" w:rsidRPr="00B0496D">
        <w:rPr>
          <w:rFonts w:ascii="Times New Roman" w:hAnsi="Times New Roman"/>
          <w:szCs w:val="24"/>
        </w:rPr>
        <w:t>.3. Расходы, связанные с</w:t>
      </w:r>
      <w:r>
        <w:rPr>
          <w:rFonts w:ascii="Times New Roman" w:hAnsi="Times New Roman"/>
          <w:szCs w:val="24"/>
        </w:rPr>
        <w:t xml:space="preserve">  проживанием, питанием,</w:t>
      </w:r>
      <w:r w:rsidR="00893329" w:rsidRPr="00B0496D">
        <w:rPr>
          <w:rFonts w:ascii="Times New Roman" w:hAnsi="Times New Roman"/>
          <w:szCs w:val="24"/>
        </w:rPr>
        <w:t xml:space="preserve"> дорожные расходы и визовые сборы,</w:t>
      </w:r>
      <w:r w:rsidR="00AF6CE6" w:rsidRPr="00B0496D">
        <w:rPr>
          <w:rFonts w:ascii="Times New Roman" w:hAnsi="Times New Roman"/>
          <w:szCs w:val="24"/>
        </w:rPr>
        <w:t xml:space="preserve"> а также трансфер, экскурсии и пр.,</w:t>
      </w:r>
      <w:r w:rsidR="00893329" w:rsidRPr="00B0496D">
        <w:rPr>
          <w:rFonts w:ascii="Times New Roman" w:hAnsi="Times New Roman"/>
          <w:szCs w:val="24"/>
        </w:rPr>
        <w:t xml:space="preserve"> оплачиваются участниками самостоятельно.</w:t>
      </w:r>
      <w:r w:rsidR="00AF6CE6" w:rsidRPr="00B0496D">
        <w:rPr>
          <w:rFonts w:ascii="Times New Roman" w:hAnsi="Times New Roman"/>
          <w:szCs w:val="24"/>
        </w:rPr>
        <w:t xml:space="preserve"> По запросу у</w:t>
      </w:r>
      <w:r w:rsidR="00604DE7" w:rsidRPr="00B0496D">
        <w:rPr>
          <w:rFonts w:ascii="Times New Roman" w:hAnsi="Times New Roman"/>
          <w:szCs w:val="24"/>
        </w:rPr>
        <w:t>частников предоставляется помощь в</w:t>
      </w:r>
      <w:r w:rsidR="00AF6CE6" w:rsidRPr="00B0496D">
        <w:rPr>
          <w:rFonts w:ascii="Times New Roman" w:hAnsi="Times New Roman"/>
          <w:szCs w:val="24"/>
        </w:rPr>
        <w:t xml:space="preserve"> бронирования мест в отеле, трансфер, экскурсионная программа.</w:t>
      </w:r>
    </w:p>
    <w:p w:rsidR="009629EE" w:rsidRPr="00B0496D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8.4</w:t>
      </w:r>
      <w:r w:rsidR="006E6584" w:rsidRPr="00B0496D">
        <w:rPr>
          <w:rFonts w:ascii="Times New Roman" w:hAnsi="Times New Roman"/>
          <w:szCs w:val="24"/>
        </w:rPr>
        <w:t xml:space="preserve">. </w:t>
      </w:r>
      <w:r w:rsidR="009629EE" w:rsidRPr="00B0496D">
        <w:rPr>
          <w:rFonts w:ascii="Times New Roman" w:hAnsi="Times New Roman"/>
          <w:szCs w:val="24"/>
        </w:rPr>
        <w:t>Специальные призы уч</w:t>
      </w:r>
      <w:r w:rsidR="00C07EC4" w:rsidRPr="00B0496D">
        <w:rPr>
          <w:rFonts w:ascii="Times New Roman" w:hAnsi="Times New Roman"/>
          <w:szCs w:val="24"/>
        </w:rPr>
        <w:t>реждаются по решению организаторов фестиваля</w:t>
      </w:r>
      <w:r w:rsidR="009629EE" w:rsidRPr="00B0496D">
        <w:rPr>
          <w:rFonts w:ascii="Times New Roman" w:hAnsi="Times New Roman"/>
          <w:szCs w:val="24"/>
        </w:rPr>
        <w:t xml:space="preserve"> и спонсорских организаций.</w:t>
      </w:r>
    </w:p>
    <w:p w:rsidR="00CB5881" w:rsidRPr="00B0496D" w:rsidRDefault="00B53DE9" w:rsidP="00B53DE9">
      <w:pPr>
        <w:jc w:val="center"/>
        <w:rPr>
          <w:b/>
        </w:rPr>
      </w:pPr>
      <w:r>
        <w:rPr>
          <w:b/>
        </w:rPr>
        <w:t>9</w:t>
      </w:r>
      <w:r w:rsidR="000C1B54" w:rsidRPr="00B0496D">
        <w:rPr>
          <w:b/>
        </w:rPr>
        <w:t xml:space="preserve">. </w:t>
      </w:r>
      <w:r w:rsidR="00AC40F2" w:rsidRPr="00B0496D">
        <w:rPr>
          <w:b/>
        </w:rPr>
        <w:t>Поря</w:t>
      </w:r>
      <w:r w:rsidR="00BA3E01" w:rsidRPr="00B0496D">
        <w:rPr>
          <w:b/>
        </w:rPr>
        <w:t>д</w:t>
      </w:r>
      <w:r w:rsidR="00AC40F2" w:rsidRPr="00B0496D">
        <w:rPr>
          <w:b/>
        </w:rPr>
        <w:t>ок приема заявок</w:t>
      </w:r>
    </w:p>
    <w:p w:rsidR="00C0670A" w:rsidRPr="00B0496D" w:rsidRDefault="00C0670A" w:rsidP="006960E8">
      <w:pPr>
        <w:rPr>
          <w:b/>
        </w:rPr>
      </w:pPr>
    </w:p>
    <w:p w:rsidR="006E6584" w:rsidRPr="00B0496D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0C1B54" w:rsidRPr="00B0496D">
        <w:rPr>
          <w:rFonts w:ascii="Times New Roman" w:hAnsi="Times New Roman"/>
          <w:szCs w:val="24"/>
        </w:rPr>
        <w:t>.1.Заявка на участие в фестивале</w:t>
      </w:r>
      <w:r w:rsidR="00C0670A" w:rsidRPr="00B0496D">
        <w:rPr>
          <w:rFonts w:ascii="Times New Roman" w:hAnsi="Times New Roman"/>
          <w:szCs w:val="24"/>
        </w:rPr>
        <w:t xml:space="preserve"> (далее Заявка)</w:t>
      </w:r>
      <w:r w:rsidR="000C1B54" w:rsidRPr="00B0496D">
        <w:rPr>
          <w:rFonts w:ascii="Times New Roman" w:hAnsi="Times New Roman"/>
          <w:szCs w:val="24"/>
        </w:rPr>
        <w:t xml:space="preserve"> составляется согласно прилагаемой форме</w:t>
      </w:r>
      <w:r w:rsidR="00AC5F7A" w:rsidRPr="00B0496D">
        <w:rPr>
          <w:rFonts w:ascii="Times New Roman" w:hAnsi="Times New Roman"/>
          <w:szCs w:val="24"/>
        </w:rPr>
        <w:t>.</w:t>
      </w:r>
    </w:p>
    <w:p w:rsidR="001D680E" w:rsidRPr="00B0496D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6E6584" w:rsidRPr="00B0496D">
        <w:rPr>
          <w:rFonts w:ascii="Times New Roman" w:hAnsi="Times New Roman"/>
          <w:szCs w:val="24"/>
        </w:rPr>
        <w:t xml:space="preserve">.2. </w:t>
      </w:r>
      <w:r w:rsidR="001D680E" w:rsidRPr="00B0496D">
        <w:rPr>
          <w:rFonts w:ascii="Times New Roman" w:hAnsi="Times New Roman"/>
          <w:szCs w:val="24"/>
        </w:rPr>
        <w:t>Заявка подается  руководителями творческих коллективов</w:t>
      </w:r>
      <w:r w:rsidR="002C3837" w:rsidRPr="00B0496D">
        <w:rPr>
          <w:rFonts w:ascii="Times New Roman" w:hAnsi="Times New Roman"/>
          <w:szCs w:val="24"/>
        </w:rPr>
        <w:t>,</w:t>
      </w:r>
      <w:r w:rsidR="00C0670A" w:rsidRPr="00B0496D">
        <w:rPr>
          <w:rFonts w:ascii="Times New Roman" w:hAnsi="Times New Roman"/>
          <w:szCs w:val="24"/>
        </w:rPr>
        <w:t xml:space="preserve"> либо человеком с ограниченными физическими возможностями</w:t>
      </w:r>
      <w:r w:rsidR="001D680E" w:rsidRPr="00B0496D">
        <w:rPr>
          <w:rFonts w:ascii="Times New Roman" w:hAnsi="Times New Roman"/>
          <w:szCs w:val="24"/>
        </w:rPr>
        <w:t xml:space="preserve"> (при самостоятельном участии).</w:t>
      </w:r>
    </w:p>
    <w:p w:rsidR="00063ADE" w:rsidRPr="00605E03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1D680E" w:rsidRPr="00B0496D">
        <w:rPr>
          <w:rFonts w:ascii="Times New Roman" w:hAnsi="Times New Roman"/>
          <w:szCs w:val="24"/>
        </w:rPr>
        <w:t xml:space="preserve">.3. </w:t>
      </w:r>
      <w:r w:rsidR="000C1B54" w:rsidRPr="00B0496D">
        <w:rPr>
          <w:rFonts w:ascii="Times New Roman" w:hAnsi="Times New Roman"/>
          <w:szCs w:val="24"/>
        </w:rPr>
        <w:t>Прием заявок осуществляется</w:t>
      </w:r>
      <w:r w:rsidR="007801C2">
        <w:rPr>
          <w:rFonts w:ascii="Times New Roman" w:hAnsi="Times New Roman"/>
          <w:szCs w:val="24"/>
        </w:rPr>
        <w:t xml:space="preserve"> </w:t>
      </w:r>
      <w:r w:rsidR="007801C2" w:rsidRPr="00605E03">
        <w:rPr>
          <w:rFonts w:ascii="Times New Roman" w:hAnsi="Times New Roman"/>
          <w:szCs w:val="24"/>
        </w:rPr>
        <w:t>с 15 января 2018</w:t>
      </w:r>
      <w:r w:rsidR="00F943D5" w:rsidRPr="00605E03">
        <w:rPr>
          <w:rFonts w:ascii="Times New Roman" w:hAnsi="Times New Roman"/>
          <w:szCs w:val="24"/>
        </w:rPr>
        <w:t xml:space="preserve"> года по 15 ма</w:t>
      </w:r>
      <w:r w:rsidR="004E1A8B" w:rsidRPr="00605E03">
        <w:rPr>
          <w:rFonts w:ascii="Times New Roman" w:hAnsi="Times New Roman"/>
          <w:szCs w:val="24"/>
        </w:rPr>
        <w:t>я</w:t>
      </w:r>
      <w:r w:rsidR="00F943D5" w:rsidRPr="00605E03">
        <w:rPr>
          <w:rFonts w:ascii="Times New Roman" w:hAnsi="Times New Roman"/>
          <w:szCs w:val="24"/>
        </w:rPr>
        <w:t xml:space="preserve"> 201</w:t>
      </w:r>
      <w:r w:rsidR="00D562FC" w:rsidRPr="00605E03">
        <w:rPr>
          <w:rFonts w:ascii="Times New Roman" w:hAnsi="Times New Roman"/>
          <w:szCs w:val="24"/>
        </w:rPr>
        <w:t>8</w:t>
      </w:r>
      <w:r w:rsidR="00C0670A" w:rsidRPr="00605E03">
        <w:rPr>
          <w:rFonts w:ascii="Times New Roman" w:hAnsi="Times New Roman"/>
          <w:szCs w:val="24"/>
        </w:rPr>
        <w:t xml:space="preserve"> года.</w:t>
      </w:r>
    </w:p>
    <w:p w:rsidR="006960E8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 w:rsidRPr="00605E03">
        <w:rPr>
          <w:rFonts w:ascii="Times New Roman" w:hAnsi="Times New Roman"/>
          <w:szCs w:val="24"/>
        </w:rPr>
        <w:t>9</w:t>
      </w:r>
      <w:r w:rsidR="00C0670A" w:rsidRPr="00605E03">
        <w:rPr>
          <w:rFonts w:ascii="Times New Roman" w:hAnsi="Times New Roman"/>
          <w:szCs w:val="24"/>
        </w:rPr>
        <w:t xml:space="preserve">.4. Заявки отправляются на адрес электронной почты: </w:t>
      </w:r>
      <w:hyperlink r:id="rId6" w:history="1">
        <w:r w:rsidR="008E2730" w:rsidRPr="00605E03">
          <w:rPr>
            <w:rStyle w:val="a7"/>
            <w:rFonts w:ascii="Times New Roman" w:hAnsi="Times New Roman"/>
            <w:szCs w:val="24"/>
            <w:lang w:val="en-US"/>
          </w:rPr>
          <w:t>nessebarfest</w:t>
        </w:r>
        <w:r w:rsidR="008E2730" w:rsidRPr="00605E03">
          <w:rPr>
            <w:rStyle w:val="a7"/>
            <w:rFonts w:ascii="Times New Roman" w:hAnsi="Times New Roman"/>
            <w:szCs w:val="24"/>
          </w:rPr>
          <w:t>.</w:t>
        </w:r>
        <w:r w:rsidR="008E2730" w:rsidRPr="00605E03">
          <w:rPr>
            <w:rStyle w:val="a7"/>
            <w:rFonts w:ascii="Times New Roman" w:hAnsi="Times New Roman"/>
            <w:szCs w:val="24"/>
            <w:lang w:val="en-US"/>
          </w:rPr>
          <w:t>info</w:t>
        </w:r>
        <w:r w:rsidR="008E2730" w:rsidRPr="00605E03">
          <w:rPr>
            <w:rStyle w:val="a7"/>
            <w:rFonts w:ascii="Times New Roman" w:hAnsi="Times New Roman"/>
            <w:szCs w:val="24"/>
          </w:rPr>
          <w:t>@</w:t>
        </w:r>
        <w:r w:rsidR="008E2730" w:rsidRPr="00605E03">
          <w:rPr>
            <w:rStyle w:val="a7"/>
            <w:rFonts w:ascii="Times New Roman" w:hAnsi="Times New Roman"/>
            <w:szCs w:val="24"/>
            <w:lang w:val="en-US"/>
          </w:rPr>
          <w:t>gmail</w:t>
        </w:r>
        <w:r w:rsidR="008E2730" w:rsidRPr="00605E03">
          <w:rPr>
            <w:rStyle w:val="a7"/>
            <w:rFonts w:ascii="Times New Roman" w:hAnsi="Times New Roman"/>
            <w:szCs w:val="24"/>
          </w:rPr>
          <w:t>.</w:t>
        </w:r>
        <w:r w:rsidR="008E2730" w:rsidRPr="00605E03">
          <w:rPr>
            <w:rStyle w:val="a7"/>
            <w:rFonts w:ascii="Times New Roman" w:hAnsi="Times New Roman"/>
            <w:szCs w:val="24"/>
            <w:lang w:val="en-US"/>
          </w:rPr>
          <w:t>com</w:t>
        </w:r>
      </w:hyperlink>
      <w:r w:rsidR="00C0670A" w:rsidRPr="00B0496D">
        <w:rPr>
          <w:rFonts w:ascii="Times New Roman" w:hAnsi="Times New Roman"/>
          <w:szCs w:val="24"/>
        </w:rPr>
        <w:t>.</w:t>
      </w:r>
    </w:p>
    <w:p w:rsidR="004E1A8B" w:rsidRPr="00605E03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9</w:t>
      </w:r>
      <w:r w:rsidR="004E1A8B" w:rsidRPr="00B0496D">
        <w:rPr>
          <w:rFonts w:ascii="Times New Roman" w:hAnsi="Times New Roman"/>
          <w:szCs w:val="24"/>
        </w:rPr>
        <w:t xml:space="preserve">.5. </w:t>
      </w:r>
      <w:r w:rsidR="008E2730">
        <w:rPr>
          <w:rFonts w:ascii="Times New Roman" w:hAnsi="Times New Roman"/>
          <w:szCs w:val="24"/>
        </w:rPr>
        <w:t xml:space="preserve">В период с </w:t>
      </w:r>
      <w:r w:rsidR="008E2730" w:rsidRPr="008E2730">
        <w:rPr>
          <w:rFonts w:ascii="Times New Roman" w:hAnsi="Times New Roman"/>
          <w:szCs w:val="24"/>
        </w:rPr>
        <w:t>15</w:t>
      </w:r>
      <w:r w:rsidR="008E2730">
        <w:rPr>
          <w:rFonts w:ascii="Times New Roman" w:hAnsi="Times New Roman"/>
          <w:szCs w:val="24"/>
        </w:rPr>
        <w:t xml:space="preserve"> мая по </w:t>
      </w:r>
      <w:r w:rsidR="008E2730" w:rsidRPr="00605E03">
        <w:rPr>
          <w:rFonts w:ascii="Times New Roman" w:hAnsi="Times New Roman"/>
          <w:szCs w:val="24"/>
        </w:rPr>
        <w:t>31 мая 201</w:t>
      </w:r>
      <w:r w:rsidR="00476924" w:rsidRPr="00605E03">
        <w:rPr>
          <w:rFonts w:ascii="Times New Roman" w:hAnsi="Times New Roman"/>
          <w:szCs w:val="24"/>
        </w:rPr>
        <w:t>8</w:t>
      </w:r>
      <w:r w:rsidR="00DB4E9E" w:rsidRPr="00605E03">
        <w:rPr>
          <w:rFonts w:ascii="Times New Roman" w:hAnsi="Times New Roman"/>
          <w:szCs w:val="24"/>
        </w:rPr>
        <w:t xml:space="preserve"> года Организационный комитет фестиваля осуществляет отбор участников и отправляет приглашения на фестиваль. </w:t>
      </w:r>
    </w:p>
    <w:p w:rsidR="00C0670A" w:rsidRPr="00B0496D" w:rsidRDefault="00B53DE9" w:rsidP="006960E8">
      <w:pPr>
        <w:pStyle w:val="21"/>
        <w:spacing w:after="0" w:line="240" w:lineRule="auto"/>
        <w:ind w:left="0"/>
        <w:rPr>
          <w:rFonts w:ascii="Times New Roman" w:hAnsi="Times New Roman"/>
          <w:szCs w:val="24"/>
        </w:rPr>
      </w:pPr>
      <w:r w:rsidRPr="00605E03">
        <w:rPr>
          <w:rFonts w:ascii="Times New Roman" w:hAnsi="Times New Roman"/>
          <w:szCs w:val="24"/>
        </w:rPr>
        <w:t>9</w:t>
      </w:r>
      <w:r w:rsidR="004E1A8B" w:rsidRPr="00605E03">
        <w:rPr>
          <w:rFonts w:ascii="Times New Roman" w:hAnsi="Times New Roman"/>
          <w:szCs w:val="24"/>
        </w:rPr>
        <w:t>.6</w:t>
      </w:r>
      <w:r w:rsidR="008E2730" w:rsidRPr="00605E03">
        <w:rPr>
          <w:rFonts w:ascii="Times New Roman" w:hAnsi="Times New Roman"/>
          <w:szCs w:val="24"/>
        </w:rPr>
        <w:t>. Информация о предыдущих фестивалях</w:t>
      </w:r>
      <w:r w:rsidR="0034790C" w:rsidRPr="00605E03">
        <w:rPr>
          <w:rFonts w:ascii="Times New Roman" w:hAnsi="Times New Roman"/>
          <w:szCs w:val="24"/>
        </w:rPr>
        <w:t xml:space="preserve"> </w:t>
      </w:r>
      <w:r w:rsidR="00605E03">
        <w:rPr>
          <w:rFonts w:ascii="Times New Roman" w:hAnsi="Times New Roman"/>
          <w:szCs w:val="24"/>
        </w:rPr>
        <w:t>(2015, 2016, 2017 г.)</w:t>
      </w:r>
      <w:r w:rsidR="00476924" w:rsidRPr="00605E03">
        <w:rPr>
          <w:rFonts w:ascii="Times New Roman" w:hAnsi="Times New Roman"/>
          <w:szCs w:val="24"/>
        </w:rPr>
        <w:t xml:space="preserve"> </w:t>
      </w:r>
      <w:r w:rsidR="0034790C" w:rsidRPr="00605E03">
        <w:rPr>
          <w:rFonts w:ascii="Times New Roman" w:hAnsi="Times New Roman"/>
          <w:szCs w:val="24"/>
        </w:rPr>
        <w:t xml:space="preserve">размещена на сайте </w:t>
      </w:r>
      <w:hyperlink r:id="rId7" w:history="1">
        <w:r w:rsidR="0034790C" w:rsidRPr="00605E03">
          <w:rPr>
            <w:rStyle w:val="a7"/>
            <w:rFonts w:ascii="Times New Roman" w:hAnsi="Times New Roman"/>
            <w:szCs w:val="24"/>
          </w:rPr>
          <w:t>www.nesebarfest.com</w:t>
        </w:r>
      </w:hyperlink>
      <w:r w:rsidR="0034790C" w:rsidRPr="00605E03">
        <w:rPr>
          <w:rFonts w:ascii="Times New Roman" w:hAnsi="Times New Roman"/>
          <w:szCs w:val="24"/>
        </w:rPr>
        <w:t>.</w:t>
      </w:r>
    </w:p>
    <w:p w:rsidR="0034790C" w:rsidRPr="00B0496D" w:rsidRDefault="0034790C" w:rsidP="006960E8">
      <w:pPr>
        <w:pStyle w:val="21"/>
        <w:spacing w:after="0" w:line="240" w:lineRule="auto"/>
        <w:ind w:left="0" w:firstLine="567"/>
        <w:rPr>
          <w:rFonts w:ascii="Times New Roman" w:hAnsi="Times New Roman"/>
          <w:szCs w:val="24"/>
        </w:rPr>
      </w:pPr>
    </w:p>
    <w:p w:rsidR="0034790C" w:rsidRPr="00B0496D" w:rsidRDefault="0034790C" w:rsidP="006960E8">
      <w:pPr>
        <w:pStyle w:val="21"/>
        <w:spacing w:after="0" w:line="240" w:lineRule="auto"/>
        <w:ind w:left="0" w:firstLine="567"/>
        <w:rPr>
          <w:rFonts w:ascii="Times New Roman" w:hAnsi="Times New Roman"/>
          <w:szCs w:val="24"/>
        </w:rPr>
      </w:pPr>
    </w:p>
    <w:sectPr w:rsidR="0034790C" w:rsidRPr="00B0496D" w:rsidSect="00D9743C">
      <w:pgSz w:w="11906" w:h="16838"/>
      <w:pgMar w:top="539" w:right="53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0E7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1D2BC7"/>
    <w:multiLevelType w:val="hybridMultilevel"/>
    <w:tmpl w:val="7F5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E8"/>
    <w:multiLevelType w:val="multilevel"/>
    <w:tmpl w:val="7E8EAD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043859"/>
    <w:multiLevelType w:val="multilevel"/>
    <w:tmpl w:val="DC7C1B0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color w:val="000000"/>
      </w:rPr>
    </w:lvl>
  </w:abstractNum>
  <w:abstractNum w:abstractNumId="5">
    <w:nsid w:val="0DE24416"/>
    <w:multiLevelType w:val="multilevel"/>
    <w:tmpl w:val="A260C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E7AC8"/>
    <w:multiLevelType w:val="hybridMultilevel"/>
    <w:tmpl w:val="7D9C39D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10775F78"/>
    <w:multiLevelType w:val="hybridMultilevel"/>
    <w:tmpl w:val="B5D06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7F3070"/>
    <w:multiLevelType w:val="hybridMultilevel"/>
    <w:tmpl w:val="883E1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2164D"/>
    <w:multiLevelType w:val="hybridMultilevel"/>
    <w:tmpl w:val="3B3CF8F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7413FD6"/>
    <w:multiLevelType w:val="hybridMultilevel"/>
    <w:tmpl w:val="70609CD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1C714193"/>
    <w:multiLevelType w:val="hybridMultilevel"/>
    <w:tmpl w:val="CEE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A0BD3"/>
    <w:multiLevelType w:val="hybridMultilevel"/>
    <w:tmpl w:val="9C14340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DA55D9D"/>
    <w:multiLevelType w:val="hybridMultilevel"/>
    <w:tmpl w:val="A5D6A47A"/>
    <w:lvl w:ilvl="0" w:tplc="59FA559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Arial" w:hint="default"/>
        <w:b/>
      </w:rPr>
    </w:lvl>
    <w:lvl w:ilvl="1" w:tplc="0B8C349C">
      <w:numFmt w:val="none"/>
      <w:lvlText w:val=""/>
      <w:lvlJc w:val="left"/>
      <w:pPr>
        <w:tabs>
          <w:tab w:val="num" w:pos="360"/>
        </w:tabs>
      </w:pPr>
    </w:lvl>
    <w:lvl w:ilvl="2" w:tplc="B21C60F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C6856C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B02742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845897C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D2963B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CDFE3E0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C227FB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0026D7E"/>
    <w:multiLevelType w:val="hybridMultilevel"/>
    <w:tmpl w:val="352AFAE4"/>
    <w:lvl w:ilvl="0" w:tplc="5D04D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A665D"/>
    <w:multiLevelType w:val="hybridMultilevel"/>
    <w:tmpl w:val="B1A468C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324A6FA3"/>
    <w:multiLevelType w:val="hybridMultilevel"/>
    <w:tmpl w:val="1D3CD110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5263045"/>
    <w:multiLevelType w:val="hybridMultilevel"/>
    <w:tmpl w:val="14DECA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812473"/>
    <w:multiLevelType w:val="hybridMultilevel"/>
    <w:tmpl w:val="FB8E08CA"/>
    <w:lvl w:ilvl="0" w:tplc="9D3E0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41E84"/>
    <w:multiLevelType w:val="hybridMultilevel"/>
    <w:tmpl w:val="C89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E715A"/>
    <w:multiLevelType w:val="hybridMultilevel"/>
    <w:tmpl w:val="DA16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79D3"/>
    <w:multiLevelType w:val="multilevel"/>
    <w:tmpl w:val="ABF8B76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23A6E85"/>
    <w:multiLevelType w:val="singleLevel"/>
    <w:tmpl w:val="63264744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3">
    <w:nsid w:val="423E79A4"/>
    <w:multiLevelType w:val="multilevel"/>
    <w:tmpl w:val="988259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4">
    <w:nsid w:val="42492102"/>
    <w:multiLevelType w:val="hybridMultilevel"/>
    <w:tmpl w:val="06D4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2730"/>
    <w:multiLevelType w:val="hybridMultilevel"/>
    <w:tmpl w:val="D2D4C7A0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9E35C1A"/>
    <w:multiLevelType w:val="hybridMultilevel"/>
    <w:tmpl w:val="2F1A7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6546BD"/>
    <w:multiLevelType w:val="multilevel"/>
    <w:tmpl w:val="FA787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C936592"/>
    <w:multiLevelType w:val="hybridMultilevel"/>
    <w:tmpl w:val="D358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7066E"/>
    <w:multiLevelType w:val="multilevel"/>
    <w:tmpl w:val="63DC5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0">
    <w:nsid w:val="51945704"/>
    <w:multiLevelType w:val="hybridMultilevel"/>
    <w:tmpl w:val="61823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F537C1"/>
    <w:multiLevelType w:val="multilevel"/>
    <w:tmpl w:val="C4A0B9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>
    <w:nsid w:val="55F972CF"/>
    <w:multiLevelType w:val="multilevel"/>
    <w:tmpl w:val="78B4F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68746CF"/>
    <w:multiLevelType w:val="hybridMultilevel"/>
    <w:tmpl w:val="7432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E4BE2"/>
    <w:multiLevelType w:val="hybridMultilevel"/>
    <w:tmpl w:val="E51C29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58DB0807"/>
    <w:multiLevelType w:val="hybridMultilevel"/>
    <w:tmpl w:val="89F286CE"/>
    <w:lvl w:ilvl="0" w:tplc="339AF9E2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854D09C">
      <w:numFmt w:val="none"/>
      <w:lvlText w:val=""/>
      <w:lvlJc w:val="left"/>
      <w:pPr>
        <w:tabs>
          <w:tab w:val="num" w:pos="360"/>
        </w:tabs>
      </w:pPr>
    </w:lvl>
    <w:lvl w:ilvl="2" w:tplc="807C8B74">
      <w:numFmt w:val="none"/>
      <w:lvlText w:val=""/>
      <w:lvlJc w:val="left"/>
      <w:pPr>
        <w:tabs>
          <w:tab w:val="num" w:pos="360"/>
        </w:tabs>
      </w:pPr>
    </w:lvl>
    <w:lvl w:ilvl="3" w:tplc="724E8210">
      <w:numFmt w:val="none"/>
      <w:lvlText w:val=""/>
      <w:lvlJc w:val="left"/>
      <w:pPr>
        <w:tabs>
          <w:tab w:val="num" w:pos="360"/>
        </w:tabs>
      </w:pPr>
    </w:lvl>
    <w:lvl w:ilvl="4" w:tplc="0952E632">
      <w:numFmt w:val="none"/>
      <w:lvlText w:val=""/>
      <w:lvlJc w:val="left"/>
      <w:pPr>
        <w:tabs>
          <w:tab w:val="num" w:pos="360"/>
        </w:tabs>
      </w:pPr>
    </w:lvl>
    <w:lvl w:ilvl="5" w:tplc="8A54542A">
      <w:numFmt w:val="none"/>
      <w:lvlText w:val=""/>
      <w:lvlJc w:val="left"/>
      <w:pPr>
        <w:tabs>
          <w:tab w:val="num" w:pos="360"/>
        </w:tabs>
      </w:pPr>
    </w:lvl>
    <w:lvl w:ilvl="6" w:tplc="3520935E">
      <w:numFmt w:val="none"/>
      <w:lvlText w:val=""/>
      <w:lvlJc w:val="left"/>
      <w:pPr>
        <w:tabs>
          <w:tab w:val="num" w:pos="360"/>
        </w:tabs>
      </w:pPr>
    </w:lvl>
    <w:lvl w:ilvl="7" w:tplc="E80E0686">
      <w:numFmt w:val="none"/>
      <w:lvlText w:val=""/>
      <w:lvlJc w:val="left"/>
      <w:pPr>
        <w:tabs>
          <w:tab w:val="num" w:pos="360"/>
        </w:tabs>
      </w:pPr>
    </w:lvl>
    <w:lvl w:ilvl="8" w:tplc="9DAC5BD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775475D"/>
    <w:multiLevelType w:val="hybridMultilevel"/>
    <w:tmpl w:val="2F8EDCA8"/>
    <w:lvl w:ilvl="0" w:tplc="9C723C72">
      <w:start w:val="6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8B94722"/>
    <w:multiLevelType w:val="hybridMultilevel"/>
    <w:tmpl w:val="D53C133A"/>
    <w:lvl w:ilvl="0" w:tplc="7FCE9FEE">
      <w:start w:val="2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69C443AD"/>
    <w:multiLevelType w:val="multilevel"/>
    <w:tmpl w:val="FDCACD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  <w:color w:val="000000"/>
      </w:rPr>
    </w:lvl>
  </w:abstractNum>
  <w:abstractNum w:abstractNumId="39">
    <w:nsid w:val="6A004780"/>
    <w:multiLevelType w:val="multilevel"/>
    <w:tmpl w:val="63DC5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0">
    <w:nsid w:val="6BB953D5"/>
    <w:multiLevelType w:val="hybridMultilevel"/>
    <w:tmpl w:val="25940DA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470A7"/>
    <w:multiLevelType w:val="hybridMultilevel"/>
    <w:tmpl w:val="2768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43FA4"/>
    <w:multiLevelType w:val="hybridMultilevel"/>
    <w:tmpl w:val="06AA1256"/>
    <w:lvl w:ilvl="0" w:tplc="C12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61B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</w:rPr>
    </w:lvl>
  </w:abstractNum>
  <w:abstractNum w:abstractNumId="44">
    <w:nsid w:val="736006FC"/>
    <w:multiLevelType w:val="hybridMultilevel"/>
    <w:tmpl w:val="4342965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5">
    <w:nsid w:val="753963CD"/>
    <w:multiLevelType w:val="hybridMultilevel"/>
    <w:tmpl w:val="149A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80B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BD85B6B"/>
    <w:multiLevelType w:val="hybridMultilevel"/>
    <w:tmpl w:val="AA46EDA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CE80A82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40"/>
  </w:num>
  <w:num w:numId="5">
    <w:abstractNumId w:val="28"/>
  </w:num>
  <w:num w:numId="6">
    <w:abstractNumId w:val="36"/>
  </w:num>
  <w:num w:numId="7">
    <w:abstractNumId w:val="46"/>
  </w:num>
  <w:num w:numId="8">
    <w:abstractNumId w:val="22"/>
  </w:num>
  <w:num w:numId="9">
    <w:abstractNumId w:val="27"/>
  </w:num>
  <w:num w:numId="10">
    <w:abstractNumId w:val="3"/>
  </w:num>
  <w:num w:numId="11">
    <w:abstractNumId w:val="26"/>
  </w:num>
  <w:num w:numId="12">
    <w:abstractNumId w:val="24"/>
  </w:num>
  <w:num w:numId="13">
    <w:abstractNumId w:val="18"/>
  </w:num>
  <w:num w:numId="14">
    <w:abstractNumId w:val="0"/>
  </w:num>
  <w:num w:numId="15">
    <w:abstractNumId w:val="42"/>
  </w:num>
  <w:num w:numId="16">
    <w:abstractNumId w:val="9"/>
  </w:num>
  <w:num w:numId="17">
    <w:abstractNumId w:val="16"/>
  </w:num>
  <w:num w:numId="18">
    <w:abstractNumId w:val="47"/>
  </w:num>
  <w:num w:numId="19">
    <w:abstractNumId w:val="25"/>
  </w:num>
  <w:num w:numId="20">
    <w:abstractNumId w:val="35"/>
  </w:num>
  <w:num w:numId="21">
    <w:abstractNumId w:val="12"/>
  </w:num>
  <w:num w:numId="22">
    <w:abstractNumId w:val="39"/>
  </w:num>
  <w:num w:numId="23">
    <w:abstractNumId w:val="23"/>
  </w:num>
  <w:num w:numId="24">
    <w:abstractNumId w:val="43"/>
  </w:num>
  <w:num w:numId="25">
    <w:abstractNumId w:val="29"/>
  </w:num>
  <w:num w:numId="26">
    <w:abstractNumId w:val="38"/>
  </w:num>
  <w:num w:numId="27">
    <w:abstractNumId w:val="31"/>
  </w:num>
  <w:num w:numId="28">
    <w:abstractNumId w:val="4"/>
  </w:num>
  <w:num w:numId="29">
    <w:abstractNumId w:val="45"/>
  </w:num>
  <w:num w:numId="30">
    <w:abstractNumId w:val="30"/>
  </w:num>
  <w:num w:numId="31">
    <w:abstractNumId w:val="10"/>
  </w:num>
  <w:num w:numId="32">
    <w:abstractNumId w:val="6"/>
  </w:num>
  <w:num w:numId="33">
    <w:abstractNumId w:val="37"/>
  </w:num>
  <w:num w:numId="34">
    <w:abstractNumId w:val="15"/>
  </w:num>
  <w:num w:numId="35">
    <w:abstractNumId w:val="7"/>
  </w:num>
  <w:num w:numId="36">
    <w:abstractNumId w:val="44"/>
  </w:num>
  <w:num w:numId="37">
    <w:abstractNumId w:val="34"/>
  </w:num>
  <w:num w:numId="38">
    <w:abstractNumId w:val="21"/>
  </w:num>
  <w:num w:numId="3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14"/>
  </w:num>
  <w:num w:numId="41">
    <w:abstractNumId w:val="5"/>
  </w:num>
  <w:num w:numId="42">
    <w:abstractNumId w:val="32"/>
  </w:num>
  <w:num w:numId="43">
    <w:abstractNumId w:val="2"/>
  </w:num>
  <w:num w:numId="44">
    <w:abstractNumId w:val="20"/>
  </w:num>
  <w:num w:numId="45">
    <w:abstractNumId w:val="33"/>
  </w:num>
  <w:num w:numId="46">
    <w:abstractNumId w:val="11"/>
  </w:num>
  <w:num w:numId="47">
    <w:abstractNumId w:val="4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41"/>
    <w:rsid w:val="0000296E"/>
    <w:rsid w:val="00007C82"/>
    <w:rsid w:val="00010B2D"/>
    <w:rsid w:val="0001261E"/>
    <w:rsid w:val="00023682"/>
    <w:rsid w:val="00023BAE"/>
    <w:rsid w:val="000307E6"/>
    <w:rsid w:val="00030FC8"/>
    <w:rsid w:val="000474C7"/>
    <w:rsid w:val="00063ADE"/>
    <w:rsid w:val="00066445"/>
    <w:rsid w:val="0008081A"/>
    <w:rsid w:val="00085274"/>
    <w:rsid w:val="00094CE6"/>
    <w:rsid w:val="000A17E7"/>
    <w:rsid w:val="000A2DCE"/>
    <w:rsid w:val="000A5A7E"/>
    <w:rsid w:val="000A6A05"/>
    <w:rsid w:val="000B71B0"/>
    <w:rsid w:val="000C188A"/>
    <w:rsid w:val="000C1B54"/>
    <w:rsid w:val="000C20B3"/>
    <w:rsid w:val="000C3683"/>
    <w:rsid w:val="000C6B3F"/>
    <w:rsid w:val="000C7065"/>
    <w:rsid w:val="000E4E5F"/>
    <w:rsid w:val="00103191"/>
    <w:rsid w:val="00107527"/>
    <w:rsid w:val="00113C30"/>
    <w:rsid w:val="00124AEC"/>
    <w:rsid w:val="00130D19"/>
    <w:rsid w:val="001314AE"/>
    <w:rsid w:val="00143C51"/>
    <w:rsid w:val="00152B21"/>
    <w:rsid w:val="00165383"/>
    <w:rsid w:val="0016790C"/>
    <w:rsid w:val="00170BB7"/>
    <w:rsid w:val="001710C8"/>
    <w:rsid w:val="00171541"/>
    <w:rsid w:val="00173ECD"/>
    <w:rsid w:val="001768C0"/>
    <w:rsid w:val="001778D7"/>
    <w:rsid w:val="00182384"/>
    <w:rsid w:val="001B04D2"/>
    <w:rsid w:val="001B467B"/>
    <w:rsid w:val="001C7146"/>
    <w:rsid w:val="001D1DE2"/>
    <w:rsid w:val="001D680E"/>
    <w:rsid w:val="00201FAA"/>
    <w:rsid w:val="00205A5A"/>
    <w:rsid w:val="00214473"/>
    <w:rsid w:val="00222A42"/>
    <w:rsid w:val="00252FCA"/>
    <w:rsid w:val="002536C3"/>
    <w:rsid w:val="0025681C"/>
    <w:rsid w:val="0025715A"/>
    <w:rsid w:val="0026055F"/>
    <w:rsid w:val="00267291"/>
    <w:rsid w:val="002733EF"/>
    <w:rsid w:val="00275A01"/>
    <w:rsid w:val="002A135D"/>
    <w:rsid w:val="002A30D8"/>
    <w:rsid w:val="002C3837"/>
    <w:rsid w:val="002D07F4"/>
    <w:rsid w:val="002D0F08"/>
    <w:rsid w:val="002E5807"/>
    <w:rsid w:val="003004DB"/>
    <w:rsid w:val="003078ED"/>
    <w:rsid w:val="00320E88"/>
    <w:rsid w:val="00325F70"/>
    <w:rsid w:val="0032635B"/>
    <w:rsid w:val="00327538"/>
    <w:rsid w:val="00330ED3"/>
    <w:rsid w:val="00334250"/>
    <w:rsid w:val="00334C75"/>
    <w:rsid w:val="0033604A"/>
    <w:rsid w:val="00341E77"/>
    <w:rsid w:val="0034790C"/>
    <w:rsid w:val="003621EF"/>
    <w:rsid w:val="00362819"/>
    <w:rsid w:val="00364BA0"/>
    <w:rsid w:val="00366557"/>
    <w:rsid w:val="00370E7B"/>
    <w:rsid w:val="00393CCE"/>
    <w:rsid w:val="003A13F4"/>
    <w:rsid w:val="003C571B"/>
    <w:rsid w:val="003C6AAD"/>
    <w:rsid w:val="003E244D"/>
    <w:rsid w:val="003F49B4"/>
    <w:rsid w:val="004010B6"/>
    <w:rsid w:val="00401B14"/>
    <w:rsid w:val="00421A1E"/>
    <w:rsid w:val="00426A06"/>
    <w:rsid w:val="00432D38"/>
    <w:rsid w:val="00440D59"/>
    <w:rsid w:val="004500AD"/>
    <w:rsid w:val="004537F2"/>
    <w:rsid w:val="00460086"/>
    <w:rsid w:val="00460567"/>
    <w:rsid w:val="00462668"/>
    <w:rsid w:val="00471F6B"/>
    <w:rsid w:val="00476924"/>
    <w:rsid w:val="0049216E"/>
    <w:rsid w:val="0049465F"/>
    <w:rsid w:val="0049560A"/>
    <w:rsid w:val="004A76EF"/>
    <w:rsid w:val="004B0DC1"/>
    <w:rsid w:val="004C434F"/>
    <w:rsid w:val="004D2A60"/>
    <w:rsid w:val="004E03FE"/>
    <w:rsid w:val="004E1A8B"/>
    <w:rsid w:val="004E3CF1"/>
    <w:rsid w:val="004E4627"/>
    <w:rsid w:val="004F1CEE"/>
    <w:rsid w:val="004F4F87"/>
    <w:rsid w:val="0052507F"/>
    <w:rsid w:val="005314BD"/>
    <w:rsid w:val="005424AB"/>
    <w:rsid w:val="00553C1F"/>
    <w:rsid w:val="00564B8F"/>
    <w:rsid w:val="005708DD"/>
    <w:rsid w:val="00582830"/>
    <w:rsid w:val="00583F1B"/>
    <w:rsid w:val="00595CED"/>
    <w:rsid w:val="005A2AB4"/>
    <w:rsid w:val="005A6F47"/>
    <w:rsid w:val="005C33CD"/>
    <w:rsid w:val="005C40B9"/>
    <w:rsid w:val="005D7806"/>
    <w:rsid w:val="005E3DF5"/>
    <w:rsid w:val="005F13F7"/>
    <w:rsid w:val="005F60E0"/>
    <w:rsid w:val="0060045E"/>
    <w:rsid w:val="00604DE7"/>
    <w:rsid w:val="00605E03"/>
    <w:rsid w:val="0063207A"/>
    <w:rsid w:val="00634B3A"/>
    <w:rsid w:val="006424C2"/>
    <w:rsid w:val="00644758"/>
    <w:rsid w:val="00665299"/>
    <w:rsid w:val="00673E09"/>
    <w:rsid w:val="0068682A"/>
    <w:rsid w:val="0069116D"/>
    <w:rsid w:val="006960E8"/>
    <w:rsid w:val="00697AD0"/>
    <w:rsid w:val="006A0866"/>
    <w:rsid w:val="006A4AED"/>
    <w:rsid w:val="006D0F3F"/>
    <w:rsid w:val="006D6E8C"/>
    <w:rsid w:val="006D7133"/>
    <w:rsid w:val="006E2172"/>
    <w:rsid w:val="006E6584"/>
    <w:rsid w:val="006E6C46"/>
    <w:rsid w:val="006F31F3"/>
    <w:rsid w:val="006F4609"/>
    <w:rsid w:val="0072354B"/>
    <w:rsid w:val="007345B5"/>
    <w:rsid w:val="00735109"/>
    <w:rsid w:val="00743CED"/>
    <w:rsid w:val="0075374A"/>
    <w:rsid w:val="007543C6"/>
    <w:rsid w:val="00755593"/>
    <w:rsid w:val="007713D6"/>
    <w:rsid w:val="00772E43"/>
    <w:rsid w:val="0077430D"/>
    <w:rsid w:val="007801C2"/>
    <w:rsid w:val="007925C5"/>
    <w:rsid w:val="00792E7D"/>
    <w:rsid w:val="007A7E1B"/>
    <w:rsid w:val="007B106F"/>
    <w:rsid w:val="007B2557"/>
    <w:rsid w:val="007C70C5"/>
    <w:rsid w:val="007E5F1E"/>
    <w:rsid w:val="007F1CBE"/>
    <w:rsid w:val="007F5159"/>
    <w:rsid w:val="008026EC"/>
    <w:rsid w:val="00823DEE"/>
    <w:rsid w:val="008241C1"/>
    <w:rsid w:val="00831D95"/>
    <w:rsid w:val="00846105"/>
    <w:rsid w:val="008623AE"/>
    <w:rsid w:val="0087158E"/>
    <w:rsid w:val="00871C46"/>
    <w:rsid w:val="00872E42"/>
    <w:rsid w:val="00881959"/>
    <w:rsid w:val="00883F01"/>
    <w:rsid w:val="00891F5E"/>
    <w:rsid w:val="00893329"/>
    <w:rsid w:val="008A5C03"/>
    <w:rsid w:val="008A70B1"/>
    <w:rsid w:val="008B1217"/>
    <w:rsid w:val="008C5BA1"/>
    <w:rsid w:val="008D2CFC"/>
    <w:rsid w:val="008D3A86"/>
    <w:rsid w:val="008E2730"/>
    <w:rsid w:val="008E4DAD"/>
    <w:rsid w:val="008E73BA"/>
    <w:rsid w:val="008F0FEA"/>
    <w:rsid w:val="008F5D5B"/>
    <w:rsid w:val="00912E0D"/>
    <w:rsid w:val="009227D4"/>
    <w:rsid w:val="009248E5"/>
    <w:rsid w:val="009269E9"/>
    <w:rsid w:val="00930E69"/>
    <w:rsid w:val="00933A11"/>
    <w:rsid w:val="00937323"/>
    <w:rsid w:val="00942B2C"/>
    <w:rsid w:val="009564AA"/>
    <w:rsid w:val="009629EE"/>
    <w:rsid w:val="00970267"/>
    <w:rsid w:val="00972F72"/>
    <w:rsid w:val="009730A3"/>
    <w:rsid w:val="00975811"/>
    <w:rsid w:val="0098287E"/>
    <w:rsid w:val="0098322D"/>
    <w:rsid w:val="0098326D"/>
    <w:rsid w:val="009A292B"/>
    <w:rsid w:val="009A3E37"/>
    <w:rsid w:val="009B1AE3"/>
    <w:rsid w:val="009C08EB"/>
    <w:rsid w:val="009C2FEE"/>
    <w:rsid w:val="009C6CCD"/>
    <w:rsid w:val="009C7D9A"/>
    <w:rsid w:val="009D3B02"/>
    <w:rsid w:val="009D4884"/>
    <w:rsid w:val="009D72CE"/>
    <w:rsid w:val="009E3BE6"/>
    <w:rsid w:val="009E41D1"/>
    <w:rsid w:val="009F1791"/>
    <w:rsid w:val="009F4C27"/>
    <w:rsid w:val="00A00170"/>
    <w:rsid w:val="00A0177B"/>
    <w:rsid w:val="00A06532"/>
    <w:rsid w:val="00A0682C"/>
    <w:rsid w:val="00A14B9B"/>
    <w:rsid w:val="00A17026"/>
    <w:rsid w:val="00A17305"/>
    <w:rsid w:val="00A23AA1"/>
    <w:rsid w:val="00A41BAF"/>
    <w:rsid w:val="00A518A8"/>
    <w:rsid w:val="00A87AC0"/>
    <w:rsid w:val="00AA0BFC"/>
    <w:rsid w:val="00AA2978"/>
    <w:rsid w:val="00AB4D38"/>
    <w:rsid w:val="00AC1CC6"/>
    <w:rsid w:val="00AC40F2"/>
    <w:rsid w:val="00AC417B"/>
    <w:rsid w:val="00AC5F7A"/>
    <w:rsid w:val="00AD6E1A"/>
    <w:rsid w:val="00AF0307"/>
    <w:rsid w:val="00AF6CE6"/>
    <w:rsid w:val="00B03021"/>
    <w:rsid w:val="00B03654"/>
    <w:rsid w:val="00B0496D"/>
    <w:rsid w:val="00B14411"/>
    <w:rsid w:val="00B2112C"/>
    <w:rsid w:val="00B22AE1"/>
    <w:rsid w:val="00B26E83"/>
    <w:rsid w:val="00B273E1"/>
    <w:rsid w:val="00B3648F"/>
    <w:rsid w:val="00B46BF3"/>
    <w:rsid w:val="00B47FCB"/>
    <w:rsid w:val="00B509C7"/>
    <w:rsid w:val="00B51AE8"/>
    <w:rsid w:val="00B53DE9"/>
    <w:rsid w:val="00B94C6F"/>
    <w:rsid w:val="00BA3E01"/>
    <w:rsid w:val="00BA76E1"/>
    <w:rsid w:val="00BB248D"/>
    <w:rsid w:val="00BB789A"/>
    <w:rsid w:val="00BD45F1"/>
    <w:rsid w:val="00BE47CB"/>
    <w:rsid w:val="00BE633C"/>
    <w:rsid w:val="00BF5E37"/>
    <w:rsid w:val="00BF70E2"/>
    <w:rsid w:val="00C0670A"/>
    <w:rsid w:val="00C07EC4"/>
    <w:rsid w:val="00C1748D"/>
    <w:rsid w:val="00C23851"/>
    <w:rsid w:val="00C5732E"/>
    <w:rsid w:val="00C74D78"/>
    <w:rsid w:val="00C769E1"/>
    <w:rsid w:val="00C85F51"/>
    <w:rsid w:val="00C96C1E"/>
    <w:rsid w:val="00CA42F8"/>
    <w:rsid w:val="00CB402D"/>
    <w:rsid w:val="00CB5881"/>
    <w:rsid w:val="00CC400D"/>
    <w:rsid w:val="00CC573A"/>
    <w:rsid w:val="00CC7D83"/>
    <w:rsid w:val="00CE0DB6"/>
    <w:rsid w:val="00CE361D"/>
    <w:rsid w:val="00CE3688"/>
    <w:rsid w:val="00CF1BC3"/>
    <w:rsid w:val="00D01A5A"/>
    <w:rsid w:val="00D0208D"/>
    <w:rsid w:val="00D02564"/>
    <w:rsid w:val="00D13405"/>
    <w:rsid w:val="00D358D9"/>
    <w:rsid w:val="00D42EFA"/>
    <w:rsid w:val="00D46AB4"/>
    <w:rsid w:val="00D47DD9"/>
    <w:rsid w:val="00D52D1E"/>
    <w:rsid w:val="00D562FC"/>
    <w:rsid w:val="00D64247"/>
    <w:rsid w:val="00D724C7"/>
    <w:rsid w:val="00D805EF"/>
    <w:rsid w:val="00D82D8B"/>
    <w:rsid w:val="00D86BDA"/>
    <w:rsid w:val="00D95DDB"/>
    <w:rsid w:val="00D9743C"/>
    <w:rsid w:val="00DA14A6"/>
    <w:rsid w:val="00DA3271"/>
    <w:rsid w:val="00DA552D"/>
    <w:rsid w:val="00DB076C"/>
    <w:rsid w:val="00DB16B8"/>
    <w:rsid w:val="00DB3781"/>
    <w:rsid w:val="00DB4E9E"/>
    <w:rsid w:val="00DB6770"/>
    <w:rsid w:val="00DD1451"/>
    <w:rsid w:val="00DD482C"/>
    <w:rsid w:val="00DD5FA6"/>
    <w:rsid w:val="00DD6B10"/>
    <w:rsid w:val="00DE0BAF"/>
    <w:rsid w:val="00DE2A74"/>
    <w:rsid w:val="00DE45C0"/>
    <w:rsid w:val="00DE4AF9"/>
    <w:rsid w:val="00DF0745"/>
    <w:rsid w:val="00DF0F8D"/>
    <w:rsid w:val="00E00D2F"/>
    <w:rsid w:val="00E17704"/>
    <w:rsid w:val="00E26434"/>
    <w:rsid w:val="00E27C88"/>
    <w:rsid w:val="00E36C72"/>
    <w:rsid w:val="00E50CAA"/>
    <w:rsid w:val="00E634B2"/>
    <w:rsid w:val="00E70145"/>
    <w:rsid w:val="00E72762"/>
    <w:rsid w:val="00E859FF"/>
    <w:rsid w:val="00E86354"/>
    <w:rsid w:val="00E94D82"/>
    <w:rsid w:val="00EA37BA"/>
    <w:rsid w:val="00EB06F8"/>
    <w:rsid w:val="00EB2DF5"/>
    <w:rsid w:val="00EB34E3"/>
    <w:rsid w:val="00EB430B"/>
    <w:rsid w:val="00EC6972"/>
    <w:rsid w:val="00ED0725"/>
    <w:rsid w:val="00ED2659"/>
    <w:rsid w:val="00EF0631"/>
    <w:rsid w:val="00EF4174"/>
    <w:rsid w:val="00F05ABD"/>
    <w:rsid w:val="00F12BB1"/>
    <w:rsid w:val="00F424E2"/>
    <w:rsid w:val="00F476EF"/>
    <w:rsid w:val="00F60F6B"/>
    <w:rsid w:val="00F63B98"/>
    <w:rsid w:val="00F6534A"/>
    <w:rsid w:val="00F70E5E"/>
    <w:rsid w:val="00F90D2C"/>
    <w:rsid w:val="00F93208"/>
    <w:rsid w:val="00F943D5"/>
    <w:rsid w:val="00F96DE2"/>
    <w:rsid w:val="00FA6512"/>
    <w:rsid w:val="00FA72E5"/>
    <w:rsid w:val="00FC3F2C"/>
    <w:rsid w:val="00FD206E"/>
    <w:rsid w:val="00FE627B"/>
    <w:rsid w:val="00FF20A5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891F5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0"/>
    <w:qFormat/>
    <w:rsid w:val="008A5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rsid w:val="00BA76E1"/>
    <w:pPr>
      <w:jc w:val="center"/>
    </w:pPr>
    <w:rPr>
      <w:rFonts w:ascii="Arial" w:hAnsi="Arial"/>
      <w:b/>
      <w:szCs w:val="20"/>
    </w:rPr>
  </w:style>
  <w:style w:type="paragraph" w:styleId="3">
    <w:name w:val="Body Text Indent 3"/>
    <w:basedOn w:val="a0"/>
    <w:rsid w:val="00891F5E"/>
    <w:pPr>
      <w:spacing w:after="120"/>
      <w:ind w:left="283"/>
    </w:pPr>
    <w:rPr>
      <w:rFonts w:ascii="Arial" w:hAnsi="Arial"/>
      <w:sz w:val="16"/>
      <w:szCs w:val="16"/>
    </w:rPr>
  </w:style>
  <w:style w:type="paragraph" w:styleId="a5">
    <w:name w:val="Body Text"/>
    <w:basedOn w:val="a0"/>
    <w:rsid w:val="00891F5E"/>
    <w:pPr>
      <w:spacing w:after="120"/>
    </w:pPr>
    <w:rPr>
      <w:rFonts w:ascii="Arial" w:hAnsi="Arial"/>
      <w:szCs w:val="20"/>
    </w:rPr>
  </w:style>
  <w:style w:type="paragraph" w:styleId="30">
    <w:name w:val="Body Text 3"/>
    <w:basedOn w:val="a0"/>
    <w:rsid w:val="00891F5E"/>
    <w:pPr>
      <w:spacing w:after="120"/>
    </w:pPr>
    <w:rPr>
      <w:rFonts w:ascii="Arial" w:hAnsi="Arial"/>
      <w:sz w:val="16"/>
      <w:szCs w:val="16"/>
    </w:rPr>
  </w:style>
  <w:style w:type="paragraph" w:styleId="21">
    <w:name w:val="Body Text Indent 2"/>
    <w:basedOn w:val="a0"/>
    <w:rsid w:val="009564AA"/>
    <w:pPr>
      <w:spacing w:after="120" w:line="480" w:lineRule="auto"/>
      <w:ind w:left="283"/>
    </w:pPr>
    <w:rPr>
      <w:rFonts w:ascii="Arial" w:hAnsi="Arial"/>
      <w:szCs w:val="20"/>
    </w:rPr>
  </w:style>
  <w:style w:type="paragraph" w:styleId="a6">
    <w:name w:val="Balloon Text"/>
    <w:basedOn w:val="a0"/>
    <w:semiHidden/>
    <w:rsid w:val="00FF20A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68682A"/>
    <w:pPr>
      <w:numPr>
        <w:numId w:val="14"/>
      </w:numPr>
    </w:pPr>
  </w:style>
  <w:style w:type="character" w:styleId="a7">
    <w:name w:val="Hyperlink"/>
    <w:basedOn w:val="a1"/>
    <w:rsid w:val="00F12BB1"/>
    <w:rPr>
      <w:color w:val="0000FF"/>
      <w:u w:val="single"/>
    </w:rPr>
  </w:style>
  <w:style w:type="paragraph" w:customStyle="1" w:styleId="a8">
    <w:name w:val="Знак"/>
    <w:basedOn w:val="a0"/>
    <w:rsid w:val="0020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0"/>
    <w:uiPriority w:val="34"/>
    <w:qFormat/>
    <w:rsid w:val="00E0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891F5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0"/>
    <w:qFormat/>
    <w:rsid w:val="008A5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rsid w:val="00BA76E1"/>
    <w:pPr>
      <w:jc w:val="center"/>
    </w:pPr>
    <w:rPr>
      <w:rFonts w:ascii="Arial" w:hAnsi="Arial"/>
      <w:b/>
      <w:szCs w:val="20"/>
    </w:rPr>
  </w:style>
  <w:style w:type="paragraph" w:styleId="3">
    <w:name w:val="Body Text Indent 3"/>
    <w:basedOn w:val="a0"/>
    <w:rsid w:val="00891F5E"/>
    <w:pPr>
      <w:spacing w:after="120"/>
      <w:ind w:left="283"/>
    </w:pPr>
    <w:rPr>
      <w:rFonts w:ascii="Arial" w:hAnsi="Arial"/>
      <w:sz w:val="16"/>
      <w:szCs w:val="16"/>
    </w:rPr>
  </w:style>
  <w:style w:type="paragraph" w:styleId="a5">
    <w:name w:val="Body Text"/>
    <w:basedOn w:val="a0"/>
    <w:rsid w:val="00891F5E"/>
    <w:pPr>
      <w:spacing w:after="120"/>
    </w:pPr>
    <w:rPr>
      <w:rFonts w:ascii="Arial" w:hAnsi="Arial"/>
      <w:szCs w:val="20"/>
    </w:rPr>
  </w:style>
  <w:style w:type="paragraph" w:styleId="30">
    <w:name w:val="Body Text 3"/>
    <w:basedOn w:val="a0"/>
    <w:rsid w:val="00891F5E"/>
    <w:pPr>
      <w:spacing w:after="120"/>
    </w:pPr>
    <w:rPr>
      <w:rFonts w:ascii="Arial" w:hAnsi="Arial"/>
      <w:sz w:val="16"/>
      <w:szCs w:val="16"/>
    </w:rPr>
  </w:style>
  <w:style w:type="paragraph" w:styleId="21">
    <w:name w:val="Body Text Indent 2"/>
    <w:basedOn w:val="a0"/>
    <w:rsid w:val="009564AA"/>
    <w:pPr>
      <w:spacing w:after="120" w:line="480" w:lineRule="auto"/>
      <w:ind w:left="283"/>
    </w:pPr>
    <w:rPr>
      <w:rFonts w:ascii="Arial" w:hAnsi="Arial"/>
      <w:szCs w:val="20"/>
    </w:rPr>
  </w:style>
  <w:style w:type="paragraph" w:styleId="a6">
    <w:name w:val="Balloon Text"/>
    <w:basedOn w:val="a0"/>
    <w:semiHidden/>
    <w:rsid w:val="00FF20A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68682A"/>
    <w:pPr>
      <w:numPr>
        <w:numId w:val="14"/>
      </w:numPr>
    </w:pPr>
  </w:style>
  <w:style w:type="character" w:styleId="a7">
    <w:name w:val="Hyperlink"/>
    <w:basedOn w:val="a1"/>
    <w:rsid w:val="00F12BB1"/>
    <w:rPr>
      <w:color w:val="0000FF"/>
      <w:u w:val="single"/>
    </w:rPr>
  </w:style>
  <w:style w:type="paragraph" w:customStyle="1" w:styleId="a8">
    <w:name w:val="Знак"/>
    <w:basedOn w:val="a0"/>
    <w:rsid w:val="0020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0"/>
    <w:uiPriority w:val="34"/>
    <w:qFormat/>
    <w:rsid w:val="00E0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sebarf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sebarfest.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АНО ОЦРИ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Олег</dc:creator>
  <cp:lastModifiedBy>Kremena Stiyanova</cp:lastModifiedBy>
  <cp:revision>2</cp:revision>
  <cp:lastPrinted>2013-09-17T06:38:00Z</cp:lastPrinted>
  <dcterms:created xsi:type="dcterms:W3CDTF">2018-01-18T14:32:00Z</dcterms:created>
  <dcterms:modified xsi:type="dcterms:W3CDTF">2018-01-18T14:32:00Z</dcterms:modified>
</cp:coreProperties>
</file>